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15" w:rsidRDefault="00EC2115" w:rsidP="00EC2115">
      <w:pPr>
        <w:pStyle w:val="a3"/>
        <w:spacing w:before="0"/>
        <w:rPr>
          <w:b/>
          <w:sz w:val="28"/>
          <w:szCs w:val="28"/>
        </w:rPr>
      </w:pPr>
      <w:r>
        <w:object w:dxaOrig="68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8" o:title=""/>
          </v:shape>
          <o:OLEObject Type="Embed" ProgID="Word.Picture.8" ShapeID="_x0000_i1025" DrawAspect="Content" ObjectID="_1600592522" r:id="rId9"/>
        </w:object>
      </w:r>
    </w:p>
    <w:p w:rsidR="00C518F4" w:rsidRDefault="00EC2115" w:rsidP="00EC2115">
      <w:pPr>
        <w:pStyle w:val="a3"/>
        <w:spacing w:before="0"/>
        <w:rPr>
          <w:b/>
          <w:sz w:val="22"/>
          <w:szCs w:val="22"/>
        </w:rPr>
      </w:pPr>
      <w:proofErr w:type="gramStart"/>
      <w:r>
        <w:rPr>
          <w:b/>
          <w:sz w:val="28"/>
          <w:szCs w:val="28"/>
        </w:rPr>
        <w:t>КОМИТЕТ ГОСУДАРСТВЕННОГО ЗАКАЗА</w:t>
      </w:r>
      <w:r>
        <w:rPr>
          <w:b/>
          <w:sz w:val="28"/>
          <w:szCs w:val="28"/>
        </w:rPr>
        <w:br/>
        <w:t xml:space="preserve">ВОЛОГОДСКОЙ ОБЛАСТИ </w:t>
      </w:r>
      <w:r>
        <w:rPr>
          <w:b/>
          <w:sz w:val="28"/>
          <w:szCs w:val="28"/>
        </w:rPr>
        <w:br/>
      </w:r>
      <w:r w:rsidRPr="00CB660A">
        <w:rPr>
          <w:b/>
          <w:sz w:val="22"/>
          <w:szCs w:val="22"/>
        </w:rPr>
        <w:t xml:space="preserve">(ОРГАН </w:t>
      </w:r>
      <w:r w:rsidR="00C518F4" w:rsidRPr="00CB660A">
        <w:rPr>
          <w:b/>
          <w:sz w:val="22"/>
          <w:szCs w:val="22"/>
        </w:rPr>
        <w:t xml:space="preserve">ИСПОЛНИТЕЛЬНОЙ </w:t>
      </w:r>
      <w:r w:rsidRPr="00CB660A">
        <w:rPr>
          <w:b/>
          <w:sz w:val="22"/>
          <w:szCs w:val="22"/>
        </w:rPr>
        <w:t>ГОСУДАРСТВЕННОЙ ВЛАСТИ</w:t>
      </w:r>
      <w:r w:rsidR="00C518F4">
        <w:rPr>
          <w:b/>
          <w:sz w:val="22"/>
          <w:szCs w:val="22"/>
        </w:rPr>
        <w:t xml:space="preserve"> ОБЛАСТИ</w:t>
      </w:r>
      <w:r w:rsidRPr="00CB660A">
        <w:rPr>
          <w:b/>
          <w:sz w:val="22"/>
          <w:szCs w:val="22"/>
        </w:rPr>
        <w:t xml:space="preserve">, </w:t>
      </w:r>
      <w:r>
        <w:rPr>
          <w:b/>
          <w:sz w:val="22"/>
          <w:szCs w:val="22"/>
        </w:rPr>
        <w:br/>
      </w:r>
      <w:r w:rsidR="00C518F4">
        <w:rPr>
          <w:b/>
          <w:sz w:val="22"/>
          <w:szCs w:val="22"/>
        </w:rPr>
        <w:t>УПОЛНОМОЧЕННОМ НА ОПРЕДЕЛЕНИЕ ПОСТАВЩИКОВ</w:t>
      </w:r>
      <w:proofErr w:type="gramEnd"/>
    </w:p>
    <w:p w:rsidR="00EC2115" w:rsidRDefault="00C518F4" w:rsidP="00EC2115">
      <w:pPr>
        <w:pStyle w:val="a3"/>
        <w:spacing w:before="0"/>
        <w:rPr>
          <w:b/>
          <w:sz w:val="22"/>
          <w:szCs w:val="22"/>
        </w:rPr>
      </w:pPr>
      <w:r>
        <w:rPr>
          <w:b/>
          <w:sz w:val="22"/>
          <w:szCs w:val="22"/>
        </w:rPr>
        <w:t>(ПОДРЯДЧИКОВ, ИСПОЛНИТЕЛЕЙ</w:t>
      </w:r>
      <w:r w:rsidR="00EC2115" w:rsidRPr="00CB660A">
        <w:rPr>
          <w:b/>
          <w:sz w:val="22"/>
          <w:szCs w:val="22"/>
        </w:rPr>
        <w:t>)</w:t>
      </w:r>
    </w:p>
    <w:p w:rsidR="00EC2115" w:rsidRDefault="00EC2115" w:rsidP="00EC2115"/>
    <w:p w:rsidR="00EC2115" w:rsidRDefault="00EC2115" w:rsidP="00EC2115"/>
    <w:p w:rsidR="00EC2115" w:rsidRDefault="00EC2115" w:rsidP="00EC2115"/>
    <w:p w:rsidR="00EC2115" w:rsidRPr="000B4BE3" w:rsidRDefault="00EC2115" w:rsidP="00EC2115"/>
    <w:tbl>
      <w:tblPr>
        <w:tblW w:w="9137" w:type="dxa"/>
        <w:tblInd w:w="250" w:type="dxa"/>
        <w:tblLook w:val="01E0"/>
      </w:tblPr>
      <w:tblGrid>
        <w:gridCol w:w="4512"/>
        <w:gridCol w:w="4625"/>
      </w:tblGrid>
      <w:tr w:rsidR="00EC2115" w:rsidRPr="005C22FD" w:rsidTr="004D203D">
        <w:trPr>
          <w:trHeight w:val="3086"/>
        </w:trPr>
        <w:tc>
          <w:tcPr>
            <w:tcW w:w="4512" w:type="dxa"/>
          </w:tcPr>
          <w:p w:rsidR="005665B9" w:rsidRDefault="008B6F56" w:rsidP="001A7E19">
            <w:pPr>
              <w:widowControl w:val="0"/>
              <w:autoSpaceDE w:val="0"/>
              <w:autoSpaceDN w:val="0"/>
              <w:ind w:left="-52"/>
              <w:rPr>
                <w:bCs/>
                <w:sz w:val="28"/>
                <w:szCs w:val="28"/>
              </w:rPr>
            </w:pPr>
            <w:r>
              <w:rPr>
                <w:bCs/>
                <w:sz w:val="28"/>
                <w:szCs w:val="28"/>
              </w:rPr>
              <w:t>УТВЕРЖДАЮ:</w:t>
            </w:r>
            <w:r>
              <w:rPr>
                <w:bCs/>
                <w:sz w:val="28"/>
                <w:szCs w:val="28"/>
              </w:rPr>
              <w:tab/>
            </w:r>
            <w:r>
              <w:rPr>
                <w:bCs/>
                <w:sz w:val="28"/>
                <w:szCs w:val="28"/>
              </w:rPr>
              <w:tab/>
            </w:r>
            <w:r>
              <w:rPr>
                <w:bCs/>
                <w:sz w:val="28"/>
                <w:szCs w:val="28"/>
              </w:rPr>
              <w:tab/>
            </w:r>
            <w:r>
              <w:rPr>
                <w:bCs/>
                <w:sz w:val="28"/>
                <w:szCs w:val="28"/>
              </w:rPr>
              <w:br/>
            </w:r>
            <w:r w:rsidR="008D5938">
              <w:rPr>
                <w:bCs/>
                <w:sz w:val="28"/>
                <w:szCs w:val="28"/>
              </w:rPr>
              <w:t>Н</w:t>
            </w:r>
            <w:r w:rsidR="005665B9">
              <w:rPr>
                <w:bCs/>
                <w:sz w:val="28"/>
                <w:szCs w:val="28"/>
              </w:rPr>
              <w:t xml:space="preserve">ачальник Департамента здравоохранения </w:t>
            </w:r>
            <w:proofErr w:type="gramStart"/>
            <w:r w:rsidR="005665B9">
              <w:rPr>
                <w:bCs/>
                <w:sz w:val="28"/>
                <w:szCs w:val="28"/>
              </w:rPr>
              <w:t>Вологодской</w:t>
            </w:r>
            <w:proofErr w:type="gramEnd"/>
          </w:p>
          <w:p w:rsidR="00EC2115" w:rsidRPr="0044032A" w:rsidRDefault="005665B9" w:rsidP="001A7E19">
            <w:pPr>
              <w:widowControl w:val="0"/>
              <w:autoSpaceDE w:val="0"/>
              <w:autoSpaceDN w:val="0"/>
              <w:ind w:left="-52"/>
              <w:rPr>
                <w:bCs/>
                <w:sz w:val="28"/>
                <w:szCs w:val="28"/>
              </w:rPr>
            </w:pPr>
            <w:r>
              <w:rPr>
                <w:bCs/>
                <w:sz w:val="28"/>
                <w:szCs w:val="28"/>
              </w:rPr>
              <w:t>области</w:t>
            </w:r>
          </w:p>
          <w:p w:rsidR="008B6F56" w:rsidRDefault="008B6F56" w:rsidP="001A7E19">
            <w:pPr>
              <w:widowControl w:val="0"/>
              <w:autoSpaceDE w:val="0"/>
              <w:autoSpaceDN w:val="0"/>
              <w:rPr>
                <w:bCs/>
                <w:sz w:val="28"/>
                <w:szCs w:val="28"/>
              </w:rPr>
            </w:pPr>
          </w:p>
          <w:p w:rsidR="00536378" w:rsidRPr="0044032A" w:rsidRDefault="00536378" w:rsidP="001A7E19">
            <w:pPr>
              <w:widowControl w:val="0"/>
              <w:autoSpaceDE w:val="0"/>
              <w:autoSpaceDN w:val="0"/>
              <w:rPr>
                <w:bCs/>
                <w:sz w:val="28"/>
                <w:szCs w:val="28"/>
              </w:rPr>
            </w:pPr>
          </w:p>
          <w:p w:rsidR="00EC2115" w:rsidRPr="004D203D" w:rsidRDefault="00EC2115" w:rsidP="001A7E19">
            <w:pPr>
              <w:widowControl w:val="0"/>
              <w:autoSpaceDE w:val="0"/>
              <w:autoSpaceDN w:val="0"/>
              <w:rPr>
                <w:rFonts w:ascii="Arial" w:hAnsi="Arial"/>
                <w:bCs/>
                <w:sz w:val="24"/>
                <w:szCs w:val="24"/>
                <w:lang w:val="en-US"/>
              </w:rPr>
            </w:pPr>
            <w:r w:rsidRPr="004D203D">
              <w:rPr>
                <w:bCs/>
                <w:sz w:val="28"/>
                <w:szCs w:val="28"/>
                <w:lang w:val="en-US"/>
              </w:rPr>
              <w:t>_________________</w:t>
            </w:r>
            <w:r w:rsidR="008D5938" w:rsidRPr="008D5938">
              <w:rPr>
                <w:bCs/>
                <w:sz w:val="28"/>
                <w:szCs w:val="28"/>
              </w:rPr>
              <w:t>И</w:t>
            </w:r>
            <w:r w:rsidR="008D5938" w:rsidRPr="004D203D">
              <w:rPr>
                <w:bCs/>
                <w:sz w:val="28"/>
                <w:szCs w:val="28"/>
                <w:lang w:val="en-US"/>
              </w:rPr>
              <w:t>.</w:t>
            </w:r>
            <w:r w:rsidR="008D5938" w:rsidRPr="008D5938">
              <w:rPr>
                <w:bCs/>
                <w:sz w:val="28"/>
                <w:szCs w:val="28"/>
              </w:rPr>
              <w:t>Н</w:t>
            </w:r>
            <w:r w:rsidR="008D5938" w:rsidRPr="004D203D">
              <w:rPr>
                <w:bCs/>
                <w:sz w:val="28"/>
                <w:szCs w:val="28"/>
                <w:lang w:val="en-US"/>
              </w:rPr>
              <w:t xml:space="preserve">. </w:t>
            </w:r>
            <w:r w:rsidR="008D5938" w:rsidRPr="008D5938">
              <w:rPr>
                <w:bCs/>
                <w:sz w:val="28"/>
                <w:szCs w:val="28"/>
              </w:rPr>
              <w:t>Маклаков</w:t>
            </w:r>
          </w:p>
          <w:p w:rsidR="00EC2115" w:rsidRPr="004D203D" w:rsidRDefault="00EC2115" w:rsidP="001A7E19">
            <w:pPr>
              <w:widowControl w:val="0"/>
              <w:autoSpaceDE w:val="0"/>
              <w:autoSpaceDN w:val="0"/>
              <w:ind w:left="-52"/>
              <w:rPr>
                <w:bCs/>
                <w:color w:val="FF0000"/>
                <w:sz w:val="28"/>
                <w:szCs w:val="28"/>
                <w:lang w:val="en-US"/>
              </w:rPr>
            </w:pPr>
          </w:p>
          <w:p w:rsidR="00EC2115" w:rsidRPr="004D203D" w:rsidRDefault="00EC2115" w:rsidP="003F7CB2">
            <w:pPr>
              <w:widowControl w:val="0"/>
              <w:autoSpaceDE w:val="0"/>
              <w:autoSpaceDN w:val="0"/>
              <w:ind w:left="-52"/>
              <w:rPr>
                <w:bCs/>
                <w:snapToGrid w:val="0"/>
                <w:sz w:val="28"/>
                <w:szCs w:val="28"/>
                <w:lang w:val="en-US"/>
              </w:rPr>
            </w:pPr>
            <w:r w:rsidRPr="004D203D">
              <w:rPr>
                <w:bCs/>
                <w:sz w:val="28"/>
                <w:szCs w:val="28"/>
                <w:lang w:val="en-US"/>
              </w:rPr>
              <w:t>«____» ________________</w:t>
            </w:r>
            <w:r w:rsidR="005C22FD" w:rsidRPr="005C22FD">
              <w:rPr>
                <w:noProof/>
                <w:sz w:val="28"/>
                <w:szCs w:val="28"/>
                <w:lang w:val="en-US"/>
              </w:rPr>
              <w:t>2018</w:t>
            </w:r>
            <w:r w:rsidR="005C22FD" w:rsidRPr="005C22FD">
              <w:rPr>
                <w:sz w:val="28"/>
                <w:szCs w:val="28"/>
              </w:rPr>
              <w:t>г</w:t>
            </w:r>
            <w:r w:rsidR="005C22FD" w:rsidRPr="005C22FD">
              <w:rPr>
                <w:sz w:val="28"/>
                <w:szCs w:val="28"/>
                <w:lang w:val="en-US"/>
              </w:rPr>
              <w:t>.</w:t>
            </w:r>
            <w:r w:rsidR="005C22FD">
              <w:rPr>
                <w:lang w:val="en-US"/>
              </w:rPr>
              <w:t xml:space="preserve"> </w:t>
            </w:r>
          </w:p>
        </w:tc>
        <w:tc>
          <w:tcPr>
            <w:tcW w:w="4625" w:type="dxa"/>
          </w:tcPr>
          <w:p w:rsidR="00EC2115" w:rsidRPr="0044032A" w:rsidRDefault="00EC2115" w:rsidP="001A7E19">
            <w:pPr>
              <w:widowControl w:val="0"/>
              <w:autoSpaceDE w:val="0"/>
              <w:autoSpaceDN w:val="0"/>
              <w:ind w:left="-52"/>
              <w:rPr>
                <w:bCs/>
                <w:sz w:val="28"/>
                <w:szCs w:val="28"/>
              </w:rPr>
            </w:pPr>
            <w:r w:rsidRPr="0044032A">
              <w:rPr>
                <w:bCs/>
                <w:sz w:val="28"/>
                <w:szCs w:val="28"/>
              </w:rPr>
              <w:t>УТВЕРЖДАЮ:</w:t>
            </w:r>
          </w:p>
          <w:p w:rsidR="00EC2115" w:rsidRPr="0044032A" w:rsidRDefault="00EC2115" w:rsidP="001A7E19">
            <w:pPr>
              <w:widowControl w:val="0"/>
              <w:autoSpaceDE w:val="0"/>
              <w:autoSpaceDN w:val="0"/>
              <w:ind w:left="-52"/>
              <w:rPr>
                <w:bCs/>
                <w:sz w:val="28"/>
                <w:szCs w:val="28"/>
              </w:rPr>
            </w:pPr>
            <w:r w:rsidRPr="0044032A">
              <w:rPr>
                <w:bCs/>
                <w:sz w:val="28"/>
                <w:szCs w:val="28"/>
              </w:rPr>
              <w:t xml:space="preserve">Председатель Комитета </w:t>
            </w:r>
            <w:r w:rsidRPr="0044032A">
              <w:rPr>
                <w:bCs/>
                <w:sz w:val="28"/>
                <w:szCs w:val="28"/>
              </w:rPr>
              <w:br/>
              <w:t xml:space="preserve">государственного заказа </w:t>
            </w:r>
            <w:r w:rsidRPr="0044032A">
              <w:rPr>
                <w:bCs/>
                <w:sz w:val="28"/>
                <w:szCs w:val="28"/>
              </w:rPr>
              <w:br/>
              <w:t>Вологодской области</w:t>
            </w:r>
          </w:p>
          <w:p w:rsidR="00EC2115" w:rsidRPr="0044032A" w:rsidRDefault="00EC2115" w:rsidP="001A7E19">
            <w:pPr>
              <w:widowControl w:val="0"/>
              <w:autoSpaceDE w:val="0"/>
              <w:autoSpaceDN w:val="0"/>
              <w:rPr>
                <w:bCs/>
                <w:sz w:val="28"/>
                <w:szCs w:val="28"/>
              </w:rPr>
            </w:pPr>
          </w:p>
          <w:p w:rsidR="00EC2115" w:rsidRPr="0044032A" w:rsidRDefault="00EC2115" w:rsidP="001A7E19">
            <w:pPr>
              <w:widowControl w:val="0"/>
              <w:autoSpaceDE w:val="0"/>
              <w:autoSpaceDN w:val="0"/>
              <w:rPr>
                <w:bCs/>
                <w:sz w:val="28"/>
                <w:szCs w:val="28"/>
              </w:rPr>
            </w:pPr>
          </w:p>
          <w:p w:rsidR="00EC2115" w:rsidRPr="004D203D" w:rsidRDefault="0044032A" w:rsidP="001A7E19">
            <w:pPr>
              <w:widowControl w:val="0"/>
              <w:autoSpaceDE w:val="0"/>
              <w:autoSpaceDN w:val="0"/>
              <w:ind w:left="-52"/>
              <w:rPr>
                <w:bCs/>
                <w:sz w:val="28"/>
                <w:szCs w:val="28"/>
                <w:lang w:val="en-US"/>
              </w:rPr>
            </w:pPr>
            <w:r w:rsidRPr="004D203D">
              <w:rPr>
                <w:bCs/>
                <w:sz w:val="28"/>
                <w:szCs w:val="28"/>
                <w:lang w:val="en-US"/>
              </w:rPr>
              <w:t>______</w:t>
            </w:r>
            <w:r w:rsidR="00EC2115" w:rsidRPr="004D203D">
              <w:rPr>
                <w:bCs/>
                <w:sz w:val="28"/>
                <w:szCs w:val="28"/>
                <w:lang w:val="en-US"/>
              </w:rPr>
              <w:t xml:space="preserve">____________ </w:t>
            </w:r>
            <w:r w:rsidR="00EC2115" w:rsidRPr="0044032A">
              <w:rPr>
                <w:bCs/>
                <w:sz w:val="28"/>
                <w:szCs w:val="28"/>
              </w:rPr>
              <w:t>А</w:t>
            </w:r>
            <w:r w:rsidR="00EC2115" w:rsidRPr="004D203D">
              <w:rPr>
                <w:bCs/>
                <w:sz w:val="28"/>
                <w:szCs w:val="28"/>
                <w:lang w:val="en-US"/>
              </w:rPr>
              <w:t>.</w:t>
            </w:r>
            <w:r w:rsidR="00EC2115" w:rsidRPr="0044032A">
              <w:rPr>
                <w:bCs/>
                <w:sz w:val="28"/>
                <w:szCs w:val="28"/>
              </w:rPr>
              <w:t>А</w:t>
            </w:r>
            <w:r w:rsidR="00EC2115" w:rsidRPr="004D203D">
              <w:rPr>
                <w:bCs/>
                <w:sz w:val="28"/>
                <w:szCs w:val="28"/>
                <w:lang w:val="en-US"/>
              </w:rPr>
              <w:t xml:space="preserve">. </w:t>
            </w:r>
            <w:r w:rsidR="00EC2115" w:rsidRPr="0044032A">
              <w:rPr>
                <w:bCs/>
                <w:sz w:val="28"/>
                <w:szCs w:val="28"/>
              </w:rPr>
              <w:t>Торопов</w:t>
            </w:r>
            <w:r w:rsidR="00EC2115" w:rsidRPr="004D203D">
              <w:rPr>
                <w:bCs/>
                <w:sz w:val="28"/>
                <w:szCs w:val="28"/>
                <w:lang w:val="en-US"/>
              </w:rPr>
              <w:t xml:space="preserve"> </w:t>
            </w:r>
          </w:p>
          <w:p w:rsidR="00EC2115" w:rsidRPr="004D203D" w:rsidRDefault="00EC2115" w:rsidP="001A7E19">
            <w:pPr>
              <w:widowControl w:val="0"/>
              <w:autoSpaceDE w:val="0"/>
              <w:autoSpaceDN w:val="0"/>
              <w:ind w:left="-52"/>
              <w:rPr>
                <w:bCs/>
                <w:sz w:val="28"/>
                <w:szCs w:val="28"/>
                <w:lang w:val="en-US"/>
              </w:rPr>
            </w:pPr>
          </w:p>
          <w:p w:rsidR="00EC2115" w:rsidRPr="004D203D" w:rsidRDefault="00EC2115" w:rsidP="003F7CB2">
            <w:pPr>
              <w:widowControl w:val="0"/>
              <w:autoSpaceDE w:val="0"/>
              <w:autoSpaceDN w:val="0"/>
              <w:ind w:left="-52"/>
              <w:rPr>
                <w:bCs/>
                <w:sz w:val="28"/>
                <w:szCs w:val="28"/>
                <w:lang w:val="en-US"/>
              </w:rPr>
            </w:pPr>
            <w:r w:rsidRPr="004D203D">
              <w:rPr>
                <w:bCs/>
                <w:sz w:val="28"/>
                <w:szCs w:val="28"/>
                <w:lang w:val="en-US"/>
              </w:rPr>
              <w:t>«____» _________________</w:t>
            </w:r>
            <w:r w:rsidR="005C22FD" w:rsidRPr="005C22FD">
              <w:rPr>
                <w:noProof/>
                <w:sz w:val="28"/>
                <w:szCs w:val="28"/>
                <w:lang w:val="en-US"/>
              </w:rPr>
              <w:t>2018</w:t>
            </w:r>
            <w:r w:rsidR="005C22FD" w:rsidRPr="005C22FD">
              <w:rPr>
                <w:sz w:val="28"/>
                <w:szCs w:val="28"/>
              </w:rPr>
              <w:t>г</w:t>
            </w:r>
            <w:r w:rsidR="005C22FD" w:rsidRPr="005C22FD">
              <w:rPr>
                <w:sz w:val="28"/>
                <w:szCs w:val="28"/>
                <w:lang w:val="en-US"/>
              </w:rPr>
              <w:t>.</w:t>
            </w:r>
            <w:r w:rsidR="005C22FD">
              <w:rPr>
                <w:lang w:val="en-US"/>
              </w:rPr>
              <w:t xml:space="preserve"> </w:t>
            </w:r>
          </w:p>
        </w:tc>
      </w:tr>
    </w:tbl>
    <w:p w:rsidR="00EC2115" w:rsidRPr="004D203D" w:rsidRDefault="00EC2115" w:rsidP="00EC2115">
      <w:pPr>
        <w:spacing w:line="360" w:lineRule="auto"/>
        <w:rPr>
          <w:sz w:val="24"/>
          <w:lang w:val="en-US"/>
        </w:rPr>
      </w:pPr>
    </w:p>
    <w:p w:rsidR="00EC2115" w:rsidRPr="004D203D" w:rsidRDefault="00EC2115" w:rsidP="00EC2115">
      <w:pPr>
        <w:spacing w:line="360" w:lineRule="auto"/>
        <w:rPr>
          <w:sz w:val="24"/>
          <w:lang w:val="en-US"/>
        </w:rPr>
      </w:pPr>
    </w:p>
    <w:p w:rsidR="00EC2115" w:rsidRPr="00B65FB2" w:rsidRDefault="00EC2115" w:rsidP="00EC2115">
      <w:pPr>
        <w:spacing w:line="360" w:lineRule="auto"/>
        <w:rPr>
          <w:sz w:val="24"/>
          <w:lang w:val="en-US"/>
        </w:rPr>
      </w:pPr>
    </w:p>
    <w:p w:rsidR="00EC2115" w:rsidRPr="00B80245" w:rsidRDefault="00EC2115" w:rsidP="00EC2115">
      <w:pPr>
        <w:pStyle w:val="a7"/>
        <w:rPr>
          <w:caps/>
          <w:sz w:val="40"/>
          <w:szCs w:val="40"/>
        </w:rPr>
      </w:pPr>
      <w:r w:rsidRPr="00B80245">
        <w:rPr>
          <w:caps/>
          <w:sz w:val="40"/>
          <w:szCs w:val="40"/>
        </w:rPr>
        <w:t xml:space="preserve">документация ОБ АУКЦИОНе </w:t>
      </w:r>
      <w:r w:rsidR="00DF3E5D">
        <w:rPr>
          <w:caps/>
          <w:sz w:val="40"/>
          <w:szCs w:val="40"/>
        </w:rPr>
        <w:t xml:space="preserve">в </w:t>
      </w:r>
      <w:r w:rsidR="00DF3E5D" w:rsidRPr="00B80245">
        <w:rPr>
          <w:caps/>
          <w:sz w:val="40"/>
          <w:szCs w:val="40"/>
        </w:rPr>
        <w:t>ЭЛЕКТРОННО</w:t>
      </w:r>
      <w:r w:rsidR="00DF3E5D">
        <w:rPr>
          <w:caps/>
          <w:sz w:val="40"/>
          <w:szCs w:val="40"/>
        </w:rPr>
        <w:t>й форме</w:t>
      </w:r>
    </w:p>
    <w:p w:rsidR="00EC2115" w:rsidRPr="00B80245" w:rsidRDefault="00EC2115" w:rsidP="00EC2115">
      <w:pPr>
        <w:pStyle w:val="a7"/>
        <w:rPr>
          <w:caps/>
          <w:sz w:val="40"/>
          <w:szCs w:val="40"/>
        </w:rPr>
      </w:pPr>
    </w:p>
    <w:p w:rsidR="00EC2115" w:rsidRPr="00B80245" w:rsidRDefault="00EC2115" w:rsidP="00EC2115">
      <w:pPr>
        <w:jc w:val="center"/>
        <w:rPr>
          <w:b/>
          <w:bCs/>
          <w:sz w:val="40"/>
          <w:szCs w:val="40"/>
        </w:rPr>
      </w:pPr>
    </w:p>
    <w:p w:rsidR="00DD41DC" w:rsidRPr="00C6680A" w:rsidRDefault="00DD41DC" w:rsidP="00DD41DC">
      <w:pPr>
        <w:jc w:val="center"/>
        <w:rPr>
          <w:b/>
          <w:bCs/>
          <w:sz w:val="40"/>
          <w:szCs w:val="40"/>
        </w:rPr>
      </w:pPr>
      <w:r w:rsidRPr="00C6680A">
        <w:rPr>
          <w:b/>
          <w:bCs/>
          <w:noProof/>
          <w:sz w:val="40"/>
          <w:szCs w:val="40"/>
        </w:rPr>
        <w:t>Поставка лекарственного препарата для медицинского применения ИНСУЛИН ГЛАРГИН</w:t>
      </w:r>
    </w:p>
    <w:p w:rsidR="00EC2115" w:rsidRPr="00C6680A" w:rsidRDefault="00EC2115" w:rsidP="00EC2115">
      <w:pPr>
        <w:jc w:val="center"/>
        <w:rPr>
          <w:b/>
          <w:bCs/>
          <w:sz w:val="40"/>
          <w:szCs w:val="40"/>
        </w:rPr>
      </w:pPr>
    </w:p>
    <w:p w:rsidR="00EC2115" w:rsidRPr="00C6680A" w:rsidRDefault="00EC2115" w:rsidP="00EC2115">
      <w:pPr>
        <w:spacing w:line="360" w:lineRule="auto"/>
        <w:rPr>
          <w:sz w:val="24"/>
        </w:rPr>
      </w:pPr>
    </w:p>
    <w:p w:rsidR="00EC2115" w:rsidRPr="00C6680A" w:rsidRDefault="00EC2115" w:rsidP="00EC2115">
      <w:pPr>
        <w:spacing w:line="360" w:lineRule="auto"/>
        <w:rPr>
          <w:sz w:val="24"/>
        </w:rPr>
      </w:pPr>
    </w:p>
    <w:p w:rsidR="00EC2115" w:rsidRPr="00C6680A" w:rsidRDefault="00EC2115" w:rsidP="00EC2115">
      <w:pPr>
        <w:rPr>
          <w:snapToGrid w:val="0"/>
          <w:sz w:val="28"/>
          <w:szCs w:val="28"/>
        </w:rPr>
      </w:pPr>
    </w:p>
    <w:p w:rsidR="00CB44F8" w:rsidRPr="00C6680A" w:rsidRDefault="00CB44F8" w:rsidP="00EC2115">
      <w:pPr>
        <w:rPr>
          <w:snapToGrid w:val="0"/>
          <w:sz w:val="28"/>
          <w:szCs w:val="28"/>
        </w:rPr>
      </w:pPr>
    </w:p>
    <w:p w:rsidR="00CB44F8" w:rsidRPr="00C6680A" w:rsidRDefault="00CB44F8" w:rsidP="00EC2115">
      <w:pPr>
        <w:rPr>
          <w:snapToGrid w:val="0"/>
          <w:sz w:val="28"/>
          <w:szCs w:val="28"/>
        </w:rPr>
      </w:pPr>
    </w:p>
    <w:p w:rsidR="00CB44F8" w:rsidRPr="00C6680A" w:rsidRDefault="00CB44F8" w:rsidP="00EC2115">
      <w:pPr>
        <w:rPr>
          <w:snapToGrid w:val="0"/>
          <w:sz w:val="28"/>
          <w:szCs w:val="28"/>
        </w:rPr>
      </w:pPr>
    </w:p>
    <w:p w:rsidR="00CB44F8" w:rsidRPr="00C6680A" w:rsidRDefault="00CB44F8" w:rsidP="00EC2115">
      <w:pPr>
        <w:rPr>
          <w:snapToGrid w:val="0"/>
          <w:sz w:val="28"/>
          <w:szCs w:val="28"/>
        </w:rPr>
      </w:pPr>
    </w:p>
    <w:p w:rsidR="00CB44F8" w:rsidRPr="00C6680A" w:rsidRDefault="00CB44F8" w:rsidP="00EC2115">
      <w:pPr>
        <w:rPr>
          <w:snapToGrid w:val="0"/>
          <w:sz w:val="28"/>
          <w:szCs w:val="28"/>
        </w:rPr>
      </w:pPr>
    </w:p>
    <w:p w:rsidR="00EC2115" w:rsidRPr="00FD0C1D" w:rsidRDefault="00EC2115" w:rsidP="00EC2115">
      <w:pPr>
        <w:jc w:val="center"/>
        <w:rPr>
          <w:snapToGrid w:val="0"/>
          <w:sz w:val="28"/>
          <w:szCs w:val="28"/>
          <w:lang w:val="en-US"/>
        </w:rPr>
      </w:pPr>
      <w:r w:rsidRPr="008D608D">
        <w:rPr>
          <w:snapToGrid w:val="0"/>
          <w:sz w:val="28"/>
          <w:szCs w:val="28"/>
        </w:rPr>
        <w:t>г</w:t>
      </w:r>
      <w:r w:rsidRPr="00FD0C1D">
        <w:rPr>
          <w:snapToGrid w:val="0"/>
          <w:sz w:val="28"/>
          <w:szCs w:val="28"/>
          <w:lang w:val="en-US"/>
        </w:rPr>
        <w:t xml:space="preserve">. </w:t>
      </w:r>
      <w:r w:rsidRPr="008D608D">
        <w:rPr>
          <w:snapToGrid w:val="0"/>
          <w:sz w:val="28"/>
          <w:szCs w:val="28"/>
        </w:rPr>
        <w:t>Вологда</w:t>
      </w:r>
    </w:p>
    <w:p w:rsidR="00DD41DC" w:rsidRPr="00723C81" w:rsidRDefault="005C22FD" w:rsidP="00DD41DC">
      <w:pPr>
        <w:jc w:val="center"/>
        <w:rPr>
          <w:snapToGrid w:val="0"/>
          <w:sz w:val="28"/>
          <w:szCs w:val="28"/>
          <w:lang w:val="en-US"/>
        </w:rPr>
      </w:pPr>
      <w:r w:rsidRPr="005C22FD">
        <w:rPr>
          <w:noProof/>
          <w:sz w:val="28"/>
          <w:szCs w:val="28"/>
          <w:lang w:val="en-US"/>
        </w:rPr>
        <w:t>2018</w:t>
      </w:r>
      <w:r w:rsidRPr="005C22FD">
        <w:rPr>
          <w:sz w:val="28"/>
          <w:szCs w:val="28"/>
        </w:rPr>
        <w:t>г</w:t>
      </w:r>
      <w:r w:rsidRPr="005C22FD">
        <w:rPr>
          <w:sz w:val="28"/>
          <w:szCs w:val="28"/>
          <w:lang w:val="en-US"/>
        </w:rPr>
        <w:t>.</w:t>
      </w:r>
      <w:r>
        <w:rPr>
          <w:lang w:val="en-US"/>
        </w:rPr>
        <w:t xml:space="preserve"> </w:t>
      </w:r>
      <w:r w:rsidR="00DD41DC" w:rsidRPr="00723C81">
        <w:rPr>
          <w:sz w:val="28"/>
          <w:szCs w:val="28"/>
          <w:lang w:val="en-US"/>
        </w:rPr>
        <w:t xml:space="preserve"> </w:t>
      </w:r>
    </w:p>
    <w:p w:rsidR="00EC2115" w:rsidRPr="00B80245" w:rsidRDefault="00EC2115" w:rsidP="00964EC5">
      <w:pPr>
        <w:widowControl w:val="0"/>
        <w:spacing w:after="240"/>
        <w:rPr>
          <w:b/>
          <w:sz w:val="32"/>
          <w:szCs w:val="32"/>
        </w:rPr>
      </w:pPr>
      <w:r w:rsidRPr="00FD0C1D">
        <w:rPr>
          <w:snapToGrid w:val="0"/>
          <w:sz w:val="28"/>
          <w:szCs w:val="28"/>
          <w:lang w:val="en-US"/>
        </w:rPr>
        <w:br w:type="page"/>
      </w:r>
      <w:r w:rsidR="00B80245" w:rsidRPr="00B80245">
        <w:rPr>
          <w:b/>
          <w:sz w:val="32"/>
          <w:szCs w:val="32"/>
        </w:rPr>
        <w:lastRenderedPageBreak/>
        <w:t>ОГЛАВЛЕНИЕ</w:t>
      </w:r>
    </w:p>
    <w:tbl>
      <w:tblPr>
        <w:tblW w:w="10369" w:type="dxa"/>
        <w:tblLook w:val="01E0"/>
      </w:tblPr>
      <w:tblGrid>
        <w:gridCol w:w="1526"/>
        <w:gridCol w:w="8460"/>
        <w:gridCol w:w="383"/>
      </w:tblGrid>
      <w:tr w:rsidR="0010061E" w:rsidRPr="0010061E" w:rsidTr="00964EC5">
        <w:trPr>
          <w:trHeight w:val="397"/>
        </w:trPr>
        <w:tc>
          <w:tcPr>
            <w:tcW w:w="1526" w:type="dxa"/>
          </w:tcPr>
          <w:p w:rsidR="0010061E" w:rsidRPr="0010061E" w:rsidRDefault="00B80245" w:rsidP="00964EC5">
            <w:pPr>
              <w:widowControl w:val="0"/>
              <w:spacing w:after="120"/>
              <w:rPr>
                <w:b/>
                <w:snapToGrid w:val="0"/>
                <w:sz w:val="24"/>
                <w:szCs w:val="24"/>
              </w:rPr>
            </w:pPr>
            <w:r w:rsidRPr="0010061E">
              <w:rPr>
                <w:b/>
                <w:snapToGrid w:val="0"/>
                <w:sz w:val="24"/>
                <w:szCs w:val="24"/>
              </w:rPr>
              <w:t>Номер раздела</w:t>
            </w:r>
          </w:p>
        </w:tc>
        <w:tc>
          <w:tcPr>
            <w:tcW w:w="8460" w:type="dxa"/>
          </w:tcPr>
          <w:p w:rsidR="0010061E" w:rsidRPr="0010061E" w:rsidRDefault="00B80245" w:rsidP="00964EC5">
            <w:pPr>
              <w:widowControl w:val="0"/>
              <w:spacing w:after="120"/>
              <w:rPr>
                <w:b/>
                <w:sz w:val="24"/>
                <w:szCs w:val="24"/>
              </w:rPr>
            </w:pPr>
            <w:r w:rsidRPr="0010061E">
              <w:rPr>
                <w:b/>
                <w:sz w:val="24"/>
                <w:szCs w:val="24"/>
              </w:rPr>
              <w:t>Наименование раздела</w:t>
            </w:r>
          </w:p>
        </w:tc>
        <w:tc>
          <w:tcPr>
            <w:tcW w:w="383" w:type="dxa"/>
          </w:tcPr>
          <w:p w:rsidR="0010061E" w:rsidRPr="0010061E" w:rsidRDefault="0010061E" w:rsidP="00964EC5">
            <w:pPr>
              <w:widowControl w:val="0"/>
              <w:spacing w:after="120"/>
              <w:jc w:val="center"/>
              <w:rPr>
                <w:b/>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bCs/>
                <w:snapToGrid w:val="0"/>
                <w:sz w:val="24"/>
                <w:szCs w:val="24"/>
              </w:rPr>
            </w:pPr>
            <w:r w:rsidRPr="009418BE">
              <w:rPr>
                <w:b/>
                <w:snapToGrid w:val="0"/>
                <w:sz w:val="24"/>
                <w:szCs w:val="24"/>
                <w:lang w:val="en-US"/>
              </w:rPr>
              <w:t>I</w:t>
            </w:r>
            <w:r w:rsidRPr="009418BE">
              <w:rPr>
                <w:b/>
                <w:snapToGrid w:val="0"/>
                <w:sz w:val="24"/>
                <w:szCs w:val="24"/>
              </w:rPr>
              <w:t>.</w:t>
            </w:r>
          </w:p>
        </w:tc>
        <w:tc>
          <w:tcPr>
            <w:tcW w:w="8460" w:type="dxa"/>
          </w:tcPr>
          <w:p w:rsidR="00EC2115" w:rsidRPr="009418BE" w:rsidRDefault="003C3FF4" w:rsidP="0053004E">
            <w:pPr>
              <w:widowControl w:val="0"/>
              <w:spacing w:after="120"/>
              <w:rPr>
                <w:bCs/>
                <w:snapToGrid w:val="0"/>
                <w:sz w:val="24"/>
                <w:szCs w:val="24"/>
              </w:rPr>
            </w:pPr>
            <w:hyperlink w:anchor="аа" w:history="1">
              <w:r w:rsidR="00EC2115" w:rsidRPr="009418BE">
                <w:rPr>
                  <w:rStyle w:val="ab"/>
                  <w:bCs/>
                  <w:snapToGrid w:val="0"/>
                  <w:sz w:val="24"/>
                  <w:szCs w:val="24"/>
                </w:rPr>
                <w:t>Информационная карта</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napToGrid w:val="0"/>
                <w:sz w:val="24"/>
                <w:szCs w:val="24"/>
              </w:rPr>
            </w:pPr>
          </w:p>
        </w:tc>
        <w:tc>
          <w:tcPr>
            <w:tcW w:w="8460" w:type="dxa"/>
          </w:tcPr>
          <w:p w:rsidR="00EC2115" w:rsidRPr="009418BE" w:rsidRDefault="003C3FF4" w:rsidP="0053004E">
            <w:pPr>
              <w:widowControl w:val="0"/>
              <w:spacing w:after="120"/>
              <w:rPr>
                <w:snapToGrid w:val="0"/>
                <w:sz w:val="24"/>
                <w:szCs w:val="24"/>
              </w:rPr>
            </w:pPr>
            <w:hyperlink w:anchor="а" w:history="1">
              <w:r w:rsidR="00EC2115" w:rsidRPr="009418BE">
                <w:rPr>
                  <w:rStyle w:val="ab"/>
                  <w:snapToGrid w:val="0"/>
                  <w:sz w:val="24"/>
                  <w:szCs w:val="24"/>
                </w:rPr>
                <w:t xml:space="preserve">Сведения о </w:t>
              </w:r>
              <w:r w:rsidR="005665B9">
                <w:rPr>
                  <w:rStyle w:val="ab"/>
                  <w:snapToGrid w:val="0"/>
                  <w:sz w:val="24"/>
                  <w:szCs w:val="24"/>
                </w:rPr>
                <w:t xml:space="preserve">государственном </w:t>
              </w:r>
              <w:r w:rsidR="00EC2115" w:rsidRPr="009418BE">
                <w:rPr>
                  <w:rStyle w:val="ab"/>
                  <w:snapToGrid w:val="0"/>
                  <w:sz w:val="24"/>
                  <w:szCs w:val="24"/>
                </w:rPr>
                <w:t>заказчике, уполномоченном органе</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napToGrid w:val="0"/>
                <w:sz w:val="24"/>
                <w:szCs w:val="24"/>
              </w:rPr>
            </w:pPr>
          </w:p>
        </w:tc>
        <w:tc>
          <w:tcPr>
            <w:tcW w:w="8460" w:type="dxa"/>
          </w:tcPr>
          <w:p w:rsidR="00EC2115" w:rsidRPr="009418BE" w:rsidRDefault="003C3FF4" w:rsidP="0053004E">
            <w:pPr>
              <w:widowControl w:val="0"/>
              <w:spacing w:after="120"/>
              <w:rPr>
                <w:bCs/>
                <w:sz w:val="24"/>
                <w:szCs w:val="24"/>
              </w:rPr>
            </w:pPr>
            <w:hyperlink w:anchor="б" w:history="1">
              <w:r w:rsidR="0001348B" w:rsidRPr="009418BE">
                <w:rPr>
                  <w:rStyle w:val="ab"/>
                  <w:snapToGrid w:val="0"/>
                  <w:sz w:val="24"/>
                  <w:szCs w:val="24"/>
                </w:rPr>
                <w:t xml:space="preserve">Краткое изложение условий </w:t>
              </w:r>
              <w:r w:rsidR="005665B9">
                <w:rPr>
                  <w:rStyle w:val="ab"/>
                  <w:snapToGrid w:val="0"/>
                  <w:sz w:val="24"/>
                  <w:szCs w:val="24"/>
                </w:rPr>
                <w:t xml:space="preserve">государственного </w:t>
              </w:r>
              <w:r w:rsidR="0001348B" w:rsidRPr="009418BE">
                <w:rPr>
                  <w:rStyle w:val="ab"/>
                  <w:snapToGrid w:val="0"/>
                  <w:sz w:val="24"/>
                  <w:szCs w:val="24"/>
                </w:rPr>
                <w:t>контракта</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napToGrid w:val="0"/>
                <w:sz w:val="24"/>
                <w:szCs w:val="24"/>
              </w:rPr>
            </w:pPr>
          </w:p>
        </w:tc>
        <w:tc>
          <w:tcPr>
            <w:tcW w:w="8460" w:type="dxa"/>
          </w:tcPr>
          <w:p w:rsidR="00EC2115" w:rsidRPr="009418BE" w:rsidRDefault="003C3FF4" w:rsidP="0053004E">
            <w:pPr>
              <w:widowControl w:val="0"/>
              <w:spacing w:after="120"/>
              <w:rPr>
                <w:bCs/>
                <w:sz w:val="24"/>
                <w:szCs w:val="24"/>
              </w:rPr>
            </w:pPr>
            <w:hyperlink w:anchor="в" w:history="1">
              <w:r w:rsidR="0001348B" w:rsidRPr="009418BE">
                <w:rPr>
                  <w:rStyle w:val="ab"/>
                  <w:sz w:val="24"/>
                  <w:szCs w:val="24"/>
                </w:rPr>
                <w:t>Требования к участникам закупки</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napToGrid w:val="0"/>
                <w:sz w:val="24"/>
                <w:szCs w:val="24"/>
              </w:rPr>
            </w:pPr>
          </w:p>
        </w:tc>
        <w:tc>
          <w:tcPr>
            <w:tcW w:w="8460" w:type="dxa"/>
          </w:tcPr>
          <w:p w:rsidR="00EC2115" w:rsidRPr="009418BE" w:rsidRDefault="003C3FF4" w:rsidP="0053004E">
            <w:pPr>
              <w:widowControl w:val="0"/>
              <w:spacing w:after="120"/>
              <w:rPr>
                <w:bCs/>
                <w:sz w:val="24"/>
                <w:szCs w:val="24"/>
              </w:rPr>
            </w:pPr>
            <w:hyperlink w:anchor="г" w:history="1">
              <w:r w:rsidR="0001348B" w:rsidRPr="009418BE">
                <w:rPr>
                  <w:rStyle w:val="ab"/>
                  <w:sz w:val="24"/>
                  <w:szCs w:val="24"/>
                </w:rPr>
                <w:t>Предоставление участникам электронного аукциона разъяснений положений документации об электронном аукционе</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napToGrid w:val="0"/>
                <w:sz w:val="24"/>
                <w:szCs w:val="24"/>
              </w:rPr>
            </w:pPr>
          </w:p>
        </w:tc>
        <w:tc>
          <w:tcPr>
            <w:tcW w:w="8460" w:type="dxa"/>
          </w:tcPr>
          <w:p w:rsidR="00EC2115" w:rsidRPr="009418BE" w:rsidRDefault="003C3FF4" w:rsidP="0053004E">
            <w:pPr>
              <w:widowControl w:val="0"/>
              <w:spacing w:after="120"/>
              <w:rPr>
                <w:bCs/>
                <w:sz w:val="24"/>
                <w:szCs w:val="24"/>
              </w:rPr>
            </w:pPr>
            <w:hyperlink w:anchor="д" w:history="1">
              <w:r w:rsidR="0001348B" w:rsidRPr="009418BE">
                <w:rPr>
                  <w:rStyle w:val="ab"/>
                  <w:sz w:val="24"/>
                  <w:szCs w:val="24"/>
                </w:rPr>
                <w:t>Требования к содержанию и составу заявки на участие в электронном аукционе</w:t>
              </w:r>
            </w:hyperlink>
          </w:p>
        </w:tc>
        <w:tc>
          <w:tcPr>
            <w:tcW w:w="383" w:type="dxa"/>
          </w:tcPr>
          <w:p w:rsidR="00EC2115" w:rsidRPr="009418BE" w:rsidRDefault="00EC2115" w:rsidP="0053004E">
            <w:pPr>
              <w:widowControl w:val="0"/>
              <w:spacing w:after="120"/>
              <w:rPr>
                <w:bCs/>
                <w:snapToGrid w:val="0"/>
                <w:sz w:val="24"/>
                <w:szCs w:val="24"/>
              </w:rPr>
            </w:pPr>
          </w:p>
        </w:tc>
      </w:tr>
      <w:tr w:rsidR="0001348B" w:rsidRPr="009418BE" w:rsidTr="00964EC5">
        <w:trPr>
          <w:trHeight w:val="397"/>
        </w:trPr>
        <w:tc>
          <w:tcPr>
            <w:tcW w:w="1526" w:type="dxa"/>
          </w:tcPr>
          <w:p w:rsidR="0001348B" w:rsidRPr="009418BE" w:rsidRDefault="0001348B" w:rsidP="0053004E">
            <w:pPr>
              <w:widowControl w:val="0"/>
              <w:spacing w:after="120"/>
              <w:rPr>
                <w:b/>
                <w:snapToGrid w:val="0"/>
                <w:sz w:val="24"/>
                <w:szCs w:val="24"/>
              </w:rPr>
            </w:pPr>
          </w:p>
        </w:tc>
        <w:tc>
          <w:tcPr>
            <w:tcW w:w="8460" w:type="dxa"/>
          </w:tcPr>
          <w:p w:rsidR="0001348B" w:rsidRPr="009418BE" w:rsidRDefault="003C3FF4" w:rsidP="0053004E">
            <w:pPr>
              <w:widowControl w:val="0"/>
              <w:spacing w:after="120"/>
              <w:rPr>
                <w:sz w:val="24"/>
                <w:szCs w:val="24"/>
              </w:rPr>
            </w:pPr>
            <w:hyperlink w:anchor="е" w:history="1">
              <w:r w:rsidR="0053004E">
                <w:rPr>
                  <w:rStyle w:val="ab"/>
                  <w:sz w:val="24"/>
                  <w:szCs w:val="24"/>
                </w:rPr>
                <w:t>О</w:t>
              </w:r>
              <w:r w:rsidR="0001348B" w:rsidRPr="009418BE">
                <w:rPr>
                  <w:rStyle w:val="ab"/>
                  <w:sz w:val="24"/>
                  <w:szCs w:val="24"/>
                </w:rPr>
                <w:t>бесп</w:t>
              </w:r>
              <w:r w:rsidR="0053004E">
                <w:rPr>
                  <w:rStyle w:val="ab"/>
                  <w:sz w:val="24"/>
                  <w:szCs w:val="24"/>
                </w:rPr>
                <w:t>ечение заявок</w:t>
              </w:r>
              <w:r w:rsidR="0001348B" w:rsidRPr="009418BE">
                <w:rPr>
                  <w:rStyle w:val="ab"/>
                  <w:sz w:val="24"/>
                  <w:szCs w:val="24"/>
                </w:rPr>
                <w:t xml:space="preserve"> на участие в электронном аукционе</w:t>
              </w:r>
            </w:hyperlink>
          </w:p>
        </w:tc>
        <w:tc>
          <w:tcPr>
            <w:tcW w:w="383" w:type="dxa"/>
          </w:tcPr>
          <w:p w:rsidR="0001348B" w:rsidRPr="009418BE" w:rsidRDefault="0001348B" w:rsidP="0053004E">
            <w:pPr>
              <w:widowControl w:val="0"/>
              <w:spacing w:after="120"/>
              <w:rPr>
                <w:bCs/>
                <w:snapToGrid w:val="0"/>
                <w:sz w:val="24"/>
                <w:szCs w:val="24"/>
              </w:rPr>
            </w:pPr>
          </w:p>
        </w:tc>
      </w:tr>
      <w:tr w:rsidR="0001348B" w:rsidRPr="009418BE" w:rsidTr="00964EC5">
        <w:trPr>
          <w:trHeight w:val="397"/>
        </w:trPr>
        <w:tc>
          <w:tcPr>
            <w:tcW w:w="1526" w:type="dxa"/>
          </w:tcPr>
          <w:p w:rsidR="0001348B" w:rsidRPr="009418BE" w:rsidRDefault="0001348B" w:rsidP="0053004E">
            <w:pPr>
              <w:widowControl w:val="0"/>
              <w:spacing w:after="120"/>
              <w:rPr>
                <w:b/>
                <w:snapToGrid w:val="0"/>
                <w:sz w:val="24"/>
                <w:szCs w:val="24"/>
              </w:rPr>
            </w:pPr>
          </w:p>
        </w:tc>
        <w:tc>
          <w:tcPr>
            <w:tcW w:w="8460" w:type="dxa"/>
          </w:tcPr>
          <w:p w:rsidR="0001348B" w:rsidRPr="009418BE" w:rsidRDefault="003C3FF4" w:rsidP="0053004E">
            <w:pPr>
              <w:widowControl w:val="0"/>
              <w:spacing w:after="120"/>
              <w:rPr>
                <w:sz w:val="24"/>
                <w:szCs w:val="24"/>
              </w:rPr>
            </w:pPr>
            <w:hyperlink w:anchor="ж" w:history="1">
              <w:r w:rsidR="0001348B" w:rsidRPr="009418BE">
                <w:rPr>
                  <w:rStyle w:val="ab"/>
                  <w:sz w:val="24"/>
                  <w:szCs w:val="24"/>
                </w:rPr>
                <w:t>Сведения о датах и времени окончания срока подачи и</w:t>
              </w:r>
              <w:r w:rsidR="009A0405">
                <w:rPr>
                  <w:rStyle w:val="ab"/>
                  <w:sz w:val="24"/>
                  <w:szCs w:val="24"/>
                </w:rPr>
                <w:t xml:space="preserve"> рассмотрения заявок</w:t>
              </w:r>
              <w:r w:rsidR="0001348B" w:rsidRPr="009418BE">
                <w:rPr>
                  <w:rStyle w:val="ab"/>
                  <w:sz w:val="24"/>
                  <w:szCs w:val="24"/>
                </w:rPr>
                <w:t xml:space="preserve"> на участие в электронном аукционе, дате проведения электронного аукциона</w:t>
              </w:r>
            </w:hyperlink>
          </w:p>
        </w:tc>
        <w:tc>
          <w:tcPr>
            <w:tcW w:w="383" w:type="dxa"/>
          </w:tcPr>
          <w:p w:rsidR="0001348B" w:rsidRPr="009418BE" w:rsidRDefault="0001348B" w:rsidP="0053004E">
            <w:pPr>
              <w:widowControl w:val="0"/>
              <w:spacing w:after="120"/>
              <w:rPr>
                <w:bCs/>
                <w:snapToGrid w:val="0"/>
                <w:sz w:val="24"/>
                <w:szCs w:val="24"/>
              </w:rPr>
            </w:pPr>
          </w:p>
        </w:tc>
      </w:tr>
      <w:tr w:rsidR="00924BDC" w:rsidRPr="009418BE" w:rsidTr="00964EC5">
        <w:trPr>
          <w:trHeight w:val="397"/>
        </w:trPr>
        <w:tc>
          <w:tcPr>
            <w:tcW w:w="1526" w:type="dxa"/>
          </w:tcPr>
          <w:p w:rsidR="00924BDC" w:rsidRPr="009418BE" w:rsidRDefault="00924BDC" w:rsidP="0053004E">
            <w:pPr>
              <w:widowControl w:val="0"/>
              <w:spacing w:after="120"/>
              <w:rPr>
                <w:b/>
                <w:snapToGrid w:val="0"/>
                <w:sz w:val="24"/>
                <w:szCs w:val="24"/>
              </w:rPr>
            </w:pPr>
          </w:p>
        </w:tc>
        <w:tc>
          <w:tcPr>
            <w:tcW w:w="8460" w:type="dxa"/>
          </w:tcPr>
          <w:p w:rsidR="00924BDC" w:rsidRPr="009418BE" w:rsidRDefault="003C3FF4" w:rsidP="0053004E">
            <w:pPr>
              <w:widowControl w:val="0"/>
              <w:spacing w:after="120"/>
              <w:rPr>
                <w:sz w:val="24"/>
                <w:szCs w:val="24"/>
              </w:rPr>
            </w:pPr>
            <w:hyperlink w:anchor="з" w:history="1">
              <w:r w:rsidR="0053004E">
                <w:rPr>
                  <w:rStyle w:val="ab"/>
                  <w:sz w:val="24"/>
                  <w:szCs w:val="24"/>
                </w:rPr>
                <w:t>О</w:t>
              </w:r>
              <w:r w:rsidR="00924BDC" w:rsidRPr="009418BE">
                <w:rPr>
                  <w:rStyle w:val="ab"/>
                  <w:sz w:val="24"/>
                  <w:szCs w:val="24"/>
                </w:rPr>
                <w:t>беспечени</w:t>
              </w:r>
              <w:r w:rsidR="0053004E">
                <w:rPr>
                  <w:rStyle w:val="ab"/>
                  <w:sz w:val="24"/>
                  <w:szCs w:val="24"/>
                </w:rPr>
                <w:t>е</w:t>
              </w:r>
              <w:r w:rsidR="00924BDC" w:rsidRPr="009418BE">
                <w:rPr>
                  <w:rStyle w:val="ab"/>
                  <w:sz w:val="24"/>
                  <w:szCs w:val="24"/>
                </w:rPr>
                <w:t xml:space="preserve"> исполнения </w:t>
              </w:r>
              <w:r w:rsidR="005665B9">
                <w:rPr>
                  <w:rStyle w:val="ab"/>
                  <w:sz w:val="24"/>
                  <w:szCs w:val="24"/>
                </w:rPr>
                <w:t xml:space="preserve">государственного </w:t>
              </w:r>
              <w:r w:rsidR="00924BDC" w:rsidRPr="009418BE">
                <w:rPr>
                  <w:rStyle w:val="ab"/>
                  <w:sz w:val="24"/>
                  <w:szCs w:val="24"/>
                </w:rPr>
                <w:t>контракта</w:t>
              </w:r>
            </w:hyperlink>
          </w:p>
        </w:tc>
        <w:tc>
          <w:tcPr>
            <w:tcW w:w="383" w:type="dxa"/>
          </w:tcPr>
          <w:p w:rsidR="00924BDC" w:rsidRPr="009418BE" w:rsidRDefault="00924BDC" w:rsidP="0053004E">
            <w:pPr>
              <w:widowControl w:val="0"/>
              <w:spacing w:after="120"/>
              <w:rPr>
                <w:bCs/>
                <w:snapToGrid w:val="0"/>
                <w:sz w:val="24"/>
                <w:szCs w:val="24"/>
              </w:rPr>
            </w:pPr>
          </w:p>
        </w:tc>
      </w:tr>
      <w:tr w:rsidR="00924BDC" w:rsidRPr="009418BE" w:rsidTr="00964EC5">
        <w:trPr>
          <w:trHeight w:val="397"/>
        </w:trPr>
        <w:tc>
          <w:tcPr>
            <w:tcW w:w="1526" w:type="dxa"/>
          </w:tcPr>
          <w:p w:rsidR="00924BDC" w:rsidRPr="009418BE" w:rsidRDefault="00924BDC" w:rsidP="0053004E">
            <w:pPr>
              <w:widowControl w:val="0"/>
              <w:spacing w:after="120"/>
              <w:rPr>
                <w:b/>
                <w:snapToGrid w:val="0"/>
                <w:sz w:val="24"/>
                <w:szCs w:val="24"/>
              </w:rPr>
            </w:pPr>
          </w:p>
        </w:tc>
        <w:tc>
          <w:tcPr>
            <w:tcW w:w="8460" w:type="dxa"/>
          </w:tcPr>
          <w:p w:rsidR="00924BDC" w:rsidRPr="009418BE" w:rsidRDefault="003C3FF4" w:rsidP="0053004E">
            <w:pPr>
              <w:widowControl w:val="0"/>
              <w:spacing w:after="120"/>
              <w:rPr>
                <w:sz w:val="24"/>
                <w:szCs w:val="24"/>
              </w:rPr>
            </w:pPr>
            <w:hyperlink w:anchor="и" w:history="1">
              <w:r w:rsidR="00924BDC" w:rsidRPr="009418BE">
                <w:rPr>
                  <w:rStyle w:val="ab"/>
                  <w:sz w:val="24"/>
                  <w:szCs w:val="24"/>
                </w:rPr>
                <w:t xml:space="preserve">Сведения о заключении </w:t>
              </w:r>
              <w:r w:rsidR="005665B9">
                <w:rPr>
                  <w:rStyle w:val="ab"/>
                  <w:sz w:val="24"/>
                  <w:szCs w:val="24"/>
                </w:rPr>
                <w:t xml:space="preserve">государственного </w:t>
              </w:r>
              <w:r w:rsidR="00924BDC" w:rsidRPr="009418BE">
                <w:rPr>
                  <w:rStyle w:val="ab"/>
                  <w:sz w:val="24"/>
                  <w:szCs w:val="24"/>
                </w:rPr>
                <w:t>контракта</w:t>
              </w:r>
            </w:hyperlink>
          </w:p>
        </w:tc>
        <w:tc>
          <w:tcPr>
            <w:tcW w:w="383" w:type="dxa"/>
          </w:tcPr>
          <w:p w:rsidR="00924BDC" w:rsidRPr="009418BE" w:rsidRDefault="00924BDC"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color w:val="000000"/>
                <w:sz w:val="24"/>
                <w:szCs w:val="24"/>
              </w:rPr>
            </w:pPr>
            <w:r w:rsidRPr="009418BE">
              <w:rPr>
                <w:b/>
                <w:sz w:val="24"/>
                <w:szCs w:val="24"/>
                <w:lang w:val="en-US"/>
              </w:rPr>
              <w:t>II</w:t>
            </w:r>
            <w:r w:rsidRPr="009418BE">
              <w:rPr>
                <w:b/>
                <w:sz w:val="24"/>
                <w:szCs w:val="24"/>
              </w:rPr>
              <w:t>.</w:t>
            </w:r>
          </w:p>
        </w:tc>
        <w:tc>
          <w:tcPr>
            <w:tcW w:w="8460" w:type="dxa"/>
          </w:tcPr>
          <w:p w:rsidR="00EC2115" w:rsidRPr="009418BE" w:rsidRDefault="003C3FF4" w:rsidP="0053004E">
            <w:pPr>
              <w:widowControl w:val="0"/>
              <w:spacing w:after="120"/>
              <w:jc w:val="both"/>
              <w:rPr>
                <w:sz w:val="24"/>
                <w:szCs w:val="24"/>
              </w:rPr>
            </w:pPr>
            <w:hyperlink w:anchor="и" w:history="1">
              <w:r w:rsidR="00EC2115" w:rsidRPr="009418BE">
                <w:rPr>
                  <w:rStyle w:val="ab"/>
                  <w:bCs/>
                  <w:snapToGrid w:val="0"/>
                  <w:sz w:val="24"/>
                  <w:szCs w:val="24"/>
                </w:rPr>
                <w:t>Техническое задание</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64EC5">
        <w:trPr>
          <w:trHeight w:val="397"/>
        </w:trPr>
        <w:tc>
          <w:tcPr>
            <w:tcW w:w="1526" w:type="dxa"/>
          </w:tcPr>
          <w:p w:rsidR="00EC2115" w:rsidRPr="009418BE" w:rsidRDefault="00EC2115" w:rsidP="0053004E">
            <w:pPr>
              <w:widowControl w:val="0"/>
              <w:spacing w:after="120"/>
              <w:rPr>
                <w:b/>
                <w:sz w:val="24"/>
                <w:szCs w:val="24"/>
                <w:lang w:val="en-US"/>
              </w:rPr>
            </w:pPr>
            <w:r w:rsidRPr="009418BE">
              <w:rPr>
                <w:b/>
                <w:sz w:val="24"/>
                <w:szCs w:val="24"/>
                <w:lang w:val="en-US"/>
              </w:rPr>
              <w:t>III</w:t>
            </w:r>
            <w:r w:rsidRPr="009418BE">
              <w:rPr>
                <w:b/>
                <w:sz w:val="24"/>
                <w:szCs w:val="24"/>
              </w:rPr>
              <w:t>.</w:t>
            </w:r>
          </w:p>
        </w:tc>
        <w:tc>
          <w:tcPr>
            <w:tcW w:w="8460" w:type="dxa"/>
          </w:tcPr>
          <w:p w:rsidR="00EC2115" w:rsidRPr="009418BE" w:rsidRDefault="003C3FF4" w:rsidP="0053004E">
            <w:pPr>
              <w:widowControl w:val="0"/>
              <w:spacing w:after="120"/>
              <w:jc w:val="both"/>
              <w:rPr>
                <w:bCs/>
                <w:snapToGrid w:val="0"/>
                <w:sz w:val="24"/>
                <w:szCs w:val="24"/>
              </w:rPr>
            </w:pPr>
            <w:hyperlink w:anchor="юю" w:history="1">
              <w:r w:rsidR="00EC2115" w:rsidRPr="009418BE">
                <w:rPr>
                  <w:rStyle w:val="ab"/>
                  <w:bCs/>
                  <w:snapToGrid w:val="0"/>
                  <w:sz w:val="24"/>
                  <w:szCs w:val="24"/>
                </w:rPr>
                <w:t xml:space="preserve">Проект </w:t>
              </w:r>
              <w:r w:rsidR="005665B9">
                <w:rPr>
                  <w:rStyle w:val="ab"/>
                  <w:bCs/>
                  <w:snapToGrid w:val="0"/>
                  <w:sz w:val="24"/>
                  <w:szCs w:val="24"/>
                </w:rPr>
                <w:t xml:space="preserve">государственного </w:t>
              </w:r>
              <w:r w:rsidR="0017408D" w:rsidRPr="009418BE">
                <w:rPr>
                  <w:rStyle w:val="ab"/>
                  <w:bCs/>
                  <w:snapToGrid w:val="0"/>
                  <w:sz w:val="24"/>
                  <w:szCs w:val="24"/>
                </w:rPr>
                <w:t>контракта</w:t>
              </w:r>
            </w:hyperlink>
          </w:p>
        </w:tc>
        <w:tc>
          <w:tcPr>
            <w:tcW w:w="383" w:type="dxa"/>
          </w:tcPr>
          <w:p w:rsidR="00EC2115" w:rsidRPr="009418BE" w:rsidRDefault="00EC2115" w:rsidP="0053004E">
            <w:pPr>
              <w:widowControl w:val="0"/>
              <w:spacing w:after="120"/>
              <w:rPr>
                <w:bCs/>
                <w:snapToGrid w:val="0"/>
                <w:sz w:val="24"/>
                <w:szCs w:val="24"/>
              </w:rPr>
            </w:pPr>
          </w:p>
        </w:tc>
      </w:tr>
      <w:tr w:rsidR="00EC2115" w:rsidRPr="009418BE" w:rsidTr="009418BE">
        <w:trPr>
          <w:trHeight w:val="80"/>
        </w:trPr>
        <w:tc>
          <w:tcPr>
            <w:tcW w:w="1526" w:type="dxa"/>
          </w:tcPr>
          <w:p w:rsidR="00EC2115" w:rsidRPr="009418BE" w:rsidRDefault="00EC2115" w:rsidP="0053004E">
            <w:pPr>
              <w:widowControl w:val="0"/>
              <w:spacing w:after="120"/>
              <w:rPr>
                <w:b/>
                <w:sz w:val="24"/>
                <w:szCs w:val="24"/>
              </w:rPr>
            </w:pPr>
            <w:r w:rsidRPr="009418BE">
              <w:rPr>
                <w:b/>
                <w:sz w:val="24"/>
                <w:szCs w:val="24"/>
                <w:lang w:val="en-US"/>
              </w:rPr>
              <w:t>I</w:t>
            </w:r>
            <w:r w:rsidRPr="009418BE">
              <w:rPr>
                <w:b/>
                <w:sz w:val="24"/>
                <w:szCs w:val="24"/>
              </w:rPr>
              <w:t>V.</w:t>
            </w:r>
          </w:p>
        </w:tc>
        <w:tc>
          <w:tcPr>
            <w:tcW w:w="8460" w:type="dxa"/>
          </w:tcPr>
          <w:p w:rsidR="00EC2115" w:rsidRPr="009418BE" w:rsidRDefault="003C3FF4" w:rsidP="0053004E">
            <w:pPr>
              <w:widowControl w:val="0"/>
              <w:spacing w:after="120"/>
              <w:jc w:val="both"/>
              <w:rPr>
                <w:bCs/>
                <w:snapToGrid w:val="0"/>
                <w:color w:val="0000FF"/>
                <w:sz w:val="24"/>
                <w:szCs w:val="24"/>
              </w:rPr>
            </w:pPr>
            <w:hyperlink w:anchor="м" w:history="1">
              <w:r w:rsidR="00EC2115" w:rsidRPr="009418BE">
                <w:rPr>
                  <w:rStyle w:val="ab"/>
                  <w:bCs/>
                  <w:snapToGrid w:val="0"/>
                  <w:sz w:val="24"/>
                  <w:szCs w:val="24"/>
                </w:rPr>
                <w:t xml:space="preserve">Обоснование начальной (максимальной) цены </w:t>
              </w:r>
              <w:r w:rsidR="005665B9">
                <w:rPr>
                  <w:rStyle w:val="ab"/>
                  <w:bCs/>
                  <w:snapToGrid w:val="0"/>
                  <w:sz w:val="24"/>
                  <w:szCs w:val="24"/>
                </w:rPr>
                <w:t xml:space="preserve">государственного </w:t>
              </w:r>
              <w:r w:rsidR="0017408D" w:rsidRPr="009418BE">
                <w:rPr>
                  <w:rStyle w:val="ab"/>
                  <w:bCs/>
                  <w:snapToGrid w:val="0"/>
                  <w:sz w:val="24"/>
                  <w:szCs w:val="24"/>
                </w:rPr>
                <w:t>контракта</w:t>
              </w:r>
            </w:hyperlink>
          </w:p>
        </w:tc>
        <w:tc>
          <w:tcPr>
            <w:tcW w:w="383" w:type="dxa"/>
          </w:tcPr>
          <w:p w:rsidR="00EC2115" w:rsidRPr="009418BE" w:rsidRDefault="00EC2115" w:rsidP="0053004E">
            <w:pPr>
              <w:widowControl w:val="0"/>
              <w:spacing w:after="120"/>
              <w:rPr>
                <w:bCs/>
                <w:snapToGrid w:val="0"/>
                <w:sz w:val="24"/>
                <w:szCs w:val="24"/>
              </w:rPr>
            </w:pPr>
          </w:p>
        </w:tc>
      </w:tr>
    </w:tbl>
    <w:p w:rsidR="00EC2115" w:rsidRDefault="00EC2115" w:rsidP="00EC2115">
      <w:pPr>
        <w:jc w:val="center"/>
        <w:rPr>
          <w:snapToGrid w:val="0"/>
          <w:sz w:val="28"/>
          <w:szCs w:val="28"/>
        </w:rPr>
      </w:pPr>
    </w:p>
    <w:p w:rsidR="00EC2115" w:rsidRDefault="00EC2115" w:rsidP="00EC2115">
      <w:pPr>
        <w:jc w:val="center"/>
        <w:rPr>
          <w:snapToGrid w:val="0"/>
          <w:sz w:val="28"/>
          <w:szCs w:val="28"/>
        </w:rPr>
      </w:pPr>
    </w:p>
    <w:p w:rsidR="00EC2115" w:rsidRDefault="00EC2115" w:rsidP="00EC2115">
      <w:pPr>
        <w:jc w:val="center"/>
        <w:rPr>
          <w:snapToGrid w:val="0"/>
          <w:sz w:val="28"/>
          <w:szCs w:val="28"/>
        </w:rPr>
      </w:pPr>
    </w:p>
    <w:p w:rsidR="00EC2115" w:rsidRDefault="00EC2115" w:rsidP="00EC2115">
      <w:pPr>
        <w:jc w:val="center"/>
        <w:rPr>
          <w:snapToGrid w:val="0"/>
          <w:sz w:val="28"/>
          <w:szCs w:val="28"/>
        </w:rPr>
      </w:pPr>
    </w:p>
    <w:p w:rsidR="00EC2115" w:rsidRDefault="00EC2115" w:rsidP="00EC2115">
      <w:pPr>
        <w:jc w:val="center"/>
        <w:rPr>
          <w:snapToGrid w:val="0"/>
          <w:sz w:val="28"/>
          <w:szCs w:val="28"/>
        </w:rPr>
      </w:pPr>
    </w:p>
    <w:p w:rsidR="00EC2115" w:rsidRDefault="00EC2115" w:rsidP="00EC2115">
      <w:pPr>
        <w:rPr>
          <w:snapToGrid w:val="0"/>
          <w:sz w:val="28"/>
          <w:szCs w:val="28"/>
        </w:rPr>
      </w:pPr>
    </w:p>
    <w:p w:rsidR="00EC2115" w:rsidRPr="0029586C" w:rsidRDefault="00EC2115" w:rsidP="00EC2115">
      <w:pPr>
        <w:pageBreakBefore/>
        <w:jc w:val="center"/>
        <w:rPr>
          <w:b/>
          <w:snapToGrid w:val="0"/>
          <w:sz w:val="28"/>
          <w:szCs w:val="28"/>
        </w:rPr>
      </w:pPr>
      <w:bookmarkStart w:id="0" w:name="аа"/>
      <w:bookmarkEnd w:id="0"/>
      <w:smartTag w:uri="urn:schemas-microsoft-com:office:smarttags" w:element="place">
        <w:r w:rsidRPr="0029586C">
          <w:rPr>
            <w:b/>
            <w:snapToGrid w:val="0"/>
            <w:sz w:val="28"/>
            <w:szCs w:val="28"/>
            <w:lang w:val="en-US"/>
          </w:rPr>
          <w:lastRenderedPageBreak/>
          <w:t>I</w:t>
        </w:r>
        <w:r w:rsidRPr="0029586C">
          <w:rPr>
            <w:b/>
            <w:snapToGrid w:val="0"/>
            <w:sz w:val="28"/>
            <w:szCs w:val="28"/>
          </w:rPr>
          <w:t>.</w:t>
        </w:r>
      </w:smartTag>
      <w:r w:rsidRPr="00D634E8">
        <w:rPr>
          <w:b/>
          <w:sz w:val="28"/>
          <w:szCs w:val="28"/>
        </w:rPr>
        <w:t>Информационная карта</w:t>
      </w:r>
    </w:p>
    <w:p w:rsidR="00EC2115" w:rsidRPr="00DC4883" w:rsidRDefault="00EC2115" w:rsidP="00EC2115">
      <w:pPr>
        <w:widowControl w:val="0"/>
        <w:jc w:val="center"/>
        <w:rPr>
          <w:snapToGrid w:val="0"/>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2977"/>
        <w:gridCol w:w="6379"/>
      </w:tblGrid>
      <w:tr w:rsidR="007618D0" w:rsidRPr="007D7875" w:rsidTr="009B7016">
        <w:tc>
          <w:tcPr>
            <w:tcW w:w="675" w:type="dxa"/>
          </w:tcPr>
          <w:p w:rsidR="007618D0" w:rsidRPr="007D7875" w:rsidRDefault="007D7875" w:rsidP="007D7875">
            <w:pPr>
              <w:keepLines/>
              <w:jc w:val="center"/>
              <w:rPr>
                <w:b/>
                <w:sz w:val="24"/>
                <w:szCs w:val="24"/>
              </w:rPr>
            </w:pPr>
            <w:r w:rsidRPr="007D7875">
              <w:rPr>
                <w:b/>
                <w:sz w:val="24"/>
                <w:szCs w:val="24"/>
              </w:rPr>
              <w:t xml:space="preserve">№ </w:t>
            </w:r>
            <w:proofErr w:type="spellStart"/>
            <w:proofErr w:type="gramStart"/>
            <w:r w:rsidRPr="007D7875">
              <w:rPr>
                <w:b/>
                <w:sz w:val="24"/>
                <w:szCs w:val="24"/>
              </w:rPr>
              <w:t>п</w:t>
            </w:r>
            <w:proofErr w:type="spellEnd"/>
            <w:proofErr w:type="gramEnd"/>
            <w:r w:rsidRPr="007D7875">
              <w:rPr>
                <w:b/>
                <w:sz w:val="24"/>
                <w:szCs w:val="24"/>
              </w:rPr>
              <w:t>/</w:t>
            </w:r>
            <w:proofErr w:type="spellStart"/>
            <w:r w:rsidRPr="007D7875">
              <w:rPr>
                <w:b/>
                <w:sz w:val="24"/>
                <w:szCs w:val="24"/>
              </w:rPr>
              <w:t>п</w:t>
            </w:r>
            <w:proofErr w:type="spellEnd"/>
          </w:p>
        </w:tc>
        <w:tc>
          <w:tcPr>
            <w:tcW w:w="2977" w:type="dxa"/>
          </w:tcPr>
          <w:p w:rsidR="007618D0" w:rsidRPr="007D7875" w:rsidRDefault="007D7875" w:rsidP="007D7875">
            <w:pPr>
              <w:keepLines/>
              <w:jc w:val="center"/>
              <w:rPr>
                <w:b/>
                <w:sz w:val="24"/>
                <w:szCs w:val="24"/>
              </w:rPr>
            </w:pPr>
            <w:r w:rsidRPr="007D7875">
              <w:rPr>
                <w:b/>
                <w:sz w:val="24"/>
                <w:szCs w:val="24"/>
              </w:rPr>
              <w:t>Наименование пункта</w:t>
            </w:r>
          </w:p>
        </w:tc>
        <w:tc>
          <w:tcPr>
            <w:tcW w:w="6379" w:type="dxa"/>
          </w:tcPr>
          <w:p w:rsidR="007618D0" w:rsidRPr="007D7875" w:rsidRDefault="007D7875" w:rsidP="007D7875">
            <w:pPr>
              <w:jc w:val="center"/>
              <w:rPr>
                <w:b/>
                <w:sz w:val="24"/>
                <w:szCs w:val="24"/>
              </w:rPr>
            </w:pPr>
            <w:r w:rsidRPr="007D7875">
              <w:rPr>
                <w:b/>
                <w:sz w:val="24"/>
                <w:szCs w:val="24"/>
              </w:rPr>
              <w:t xml:space="preserve">Содержание </w:t>
            </w:r>
            <w:r>
              <w:rPr>
                <w:b/>
                <w:sz w:val="24"/>
                <w:szCs w:val="24"/>
              </w:rPr>
              <w:t>пункта</w:t>
            </w:r>
          </w:p>
        </w:tc>
      </w:tr>
      <w:tr w:rsidR="007D7875" w:rsidRPr="00240A0D" w:rsidTr="009B7016">
        <w:tc>
          <w:tcPr>
            <w:tcW w:w="675" w:type="dxa"/>
          </w:tcPr>
          <w:p w:rsidR="007D7875" w:rsidRPr="0059265D" w:rsidRDefault="007D7875" w:rsidP="00EC2115">
            <w:pPr>
              <w:keepLines/>
              <w:numPr>
                <w:ilvl w:val="0"/>
                <w:numId w:val="3"/>
              </w:numPr>
              <w:ind w:left="0" w:firstLine="0"/>
              <w:rPr>
                <w:sz w:val="24"/>
                <w:szCs w:val="24"/>
              </w:rPr>
            </w:pPr>
          </w:p>
        </w:tc>
        <w:tc>
          <w:tcPr>
            <w:tcW w:w="2977" w:type="dxa"/>
          </w:tcPr>
          <w:p w:rsidR="007D7875" w:rsidRDefault="007D7875" w:rsidP="009B7016">
            <w:pPr>
              <w:keepLines/>
              <w:jc w:val="both"/>
              <w:rPr>
                <w:sz w:val="24"/>
                <w:szCs w:val="24"/>
              </w:rPr>
            </w:pPr>
            <w:r>
              <w:rPr>
                <w:sz w:val="24"/>
                <w:szCs w:val="24"/>
              </w:rPr>
              <w:t>Используемый способ определения поставщика</w:t>
            </w:r>
          </w:p>
        </w:tc>
        <w:tc>
          <w:tcPr>
            <w:tcW w:w="6379" w:type="dxa"/>
          </w:tcPr>
          <w:p w:rsidR="007D7875" w:rsidRPr="007D1ED5" w:rsidRDefault="00DF3E5D" w:rsidP="009B7016">
            <w:pPr>
              <w:jc w:val="both"/>
              <w:rPr>
                <w:sz w:val="24"/>
                <w:szCs w:val="24"/>
              </w:rPr>
            </w:pPr>
            <w:r>
              <w:rPr>
                <w:sz w:val="24"/>
                <w:szCs w:val="24"/>
              </w:rPr>
              <w:t>Аукцион в электронной форме (далее - э</w:t>
            </w:r>
            <w:r w:rsidR="007D7875" w:rsidRPr="007D1ED5">
              <w:rPr>
                <w:sz w:val="24"/>
                <w:szCs w:val="24"/>
              </w:rPr>
              <w:t>лектронный аукцион</w:t>
            </w:r>
            <w:r>
              <w:rPr>
                <w:sz w:val="24"/>
                <w:szCs w:val="24"/>
              </w:rPr>
              <w:t>)</w:t>
            </w:r>
          </w:p>
        </w:tc>
      </w:tr>
      <w:tr w:rsidR="007D7875" w:rsidRPr="00240A0D" w:rsidTr="009B7016">
        <w:tc>
          <w:tcPr>
            <w:tcW w:w="675" w:type="dxa"/>
          </w:tcPr>
          <w:p w:rsidR="007D7875" w:rsidRPr="0059265D" w:rsidRDefault="007D7875" w:rsidP="00EC2115">
            <w:pPr>
              <w:keepLines/>
              <w:numPr>
                <w:ilvl w:val="0"/>
                <w:numId w:val="3"/>
              </w:numPr>
              <w:ind w:left="0" w:firstLine="0"/>
              <w:rPr>
                <w:sz w:val="24"/>
                <w:szCs w:val="24"/>
              </w:rPr>
            </w:pPr>
          </w:p>
        </w:tc>
        <w:tc>
          <w:tcPr>
            <w:tcW w:w="2977" w:type="dxa"/>
          </w:tcPr>
          <w:p w:rsidR="007D7875" w:rsidRDefault="007D7875" w:rsidP="009B7016">
            <w:pPr>
              <w:keepLines/>
              <w:jc w:val="both"/>
              <w:rPr>
                <w:sz w:val="24"/>
                <w:szCs w:val="24"/>
              </w:rPr>
            </w:pPr>
            <w:r>
              <w:rPr>
                <w:sz w:val="24"/>
                <w:szCs w:val="24"/>
              </w:rPr>
              <w:t>Адрес электронной площадки в информационно-телекоммуникационной сети «Интернет»</w:t>
            </w:r>
          </w:p>
        </w:tc>
        <w:tc>
          <w:tcPr>
            <w:tcW w:w="6379" w:type="dxa"/>
          </w:tcPr>
          <w:p w:rsidR="007D7875" w:rsidRPr="00282BBE" w:rsidRDefault="00203019" w:rsidP="009B7016">
            <w:pPr>
              <w:jc w:val="both"/>
              <w:rPr>
                <w:color w:val="FF0000"/>
                <w:sz w:val="24"/>
                <w:szCs w:val="24"/>
              </w:rPr>
            </w:pPr>
            <w:r w:rsidRPr="00C6680A">
              <w:rPr>
                <w:noProof/>
                <w:sz w:val="24"/>
                <w:szCs w:val="24"/>
              </w:rPr>
              <w:t>РТС-тендер</w:t>
            </w:r>
            <w:r w:rsidRPr="00C6680A">
              <w:rPr>
                <w:sz w:val="24"/>
                <w:szCs w:val="24"/>
              </w:rPr>
              <w:t xml:space="preserve"> (</w:t>
            </w:r>
            <w:r w:rsidRPr="00723C81">
              <w:rPr>
                <w:noProof/>
                <w:sz w:val="24"/>
                <w:szCs w:val="24"/>
                <w:lang w:val="en-US"/>
              </w:rPr>
              <w:t>http</w:t>
            </w:r>
            <w:r w:rsidRPr="00C6680A">
              <w:rPr>
                <w:noProof/>
                <w:sz w:val="24"/>
                <w:szCs w:val="24"/>
              </w:rPr>
              <w:t>://</w:t>
            </w:r>
            <w:r w:rsidRPr="00723C81">
              <w:rPr>
                <w:noProof/>
                <w:sz w:val="24"/>
                <w:szCs w:val="24"/>
                <w:lang w:val="en-US"/>
              </w:rPr>
              <w:t>www</w:t>
            </w:r>
            <w:r w:rsidRPr="00C6680A">
              <w:rPr>
                <w:noProof/>
                <w:sz w:val="24"/>
                <w:szCs w:val="24"/>
              </w:rPr>
              <w:t>.</w:t>
            </w:r>
            <w:r w:rsidRPr="00723C81">
              <w:rPr>
                <w:noProof/>
                <w:sz w:val="24"/>
                <w:szCs w:val="24"/>
                <w:lang w:val="en-US"/>
              </w:rPr>
              <w:t>rts</w:t>
            </w:r>
            <w:r w:rsidRPr="00C6680A">
              <w:rPr>
                <w:noProof/>
                <w:sz w:val="24"/>
                <w:szCs w:val="24"/>
              </w:rPr>
              <w:t>-</w:t>
            </w:r>
            <w:r w:rsidRPr="00723C81">
              <w:rPr>
                <w:noProof/>
                <w:sz w:val="24"/>
                <w:szCs w:val="24"/>
                <w:lang w:val="en-US"/>
              </w:rPr>
              <w:t>tender</w:t>
            </w:r>
            <w:r w:rsidRPr="00C6680A">
              <w:rPr>
                <w:noProof/>
                <w:sz w:val="24"/>
                <w:szCs w:val="24"/>
              </w:rPr>
              <w:t>.</w:t>
            </w:r>
            <w:r w:rsidRPr="00723C81">
              <w:rPr>
                <w:noProof/>
                <w:sz w:val="24"/>
                <w:szCs w:val="24"/>
                <w:lang w:val="en-US"/>
              </w:rPr>
              <w:t>ru</w:t>
            </w:r>
            <w:r w:rsidRPr="00C6680A">
              <w:rPr>
                <w:sz w:val="24"/>
                <w:szCs w:val="24"/>
              </w:rPr>
              <w:t>)</w:t>
            </w:r>
          </w:p>
        </w:tc>
      </w:tr>
      <w:tr w:rsidR="007D7875" w:rsidRPr="00240A0D" w:rsidTr="009B7016">
        <w:tc>
          <w:tcPr>
            <w:tcW w:w="10031" w:type="dxa"/>
            <w:gridSpan w:val="3"/>
            <w:vAlign w:val="center"/>
          </w:tcPr>
          <w:p w:rsidR="007D7875" w:rsidRPr="00240A0D" w:rsidRDefault="007D7875" w:rsidP="009B7016">
            <w:pPr>
              <w:keepLines/>
              <w:jc w:val="both"/>
              <w:rPr>
                <w:b/>
                <w:sz w:val="24"/>
                <w:szCs w:val="24"/>
              </w:rPr>
            </w:pPr>
            <w:bookmarkStart w:id="1" w:name="а"/>
            <w:bookmarkEnd w:id="1"/>
            <w:r w:rsidRPr="003D4D8C">
              <w:rPr>
                <w:b/>
                <w:snapToGrid w:val="0"/>
                <w:sz w:val="24"/>
                <w:szCs w:val="24"/>
              </w:rPr>
              <w:t>Сведения о</w:t>
            </w:r>
            <w:r w:rsidR="00CE2F7F" w:rsidRPr="00CE2F7F">
              <w:rPr>
                <w:b/>
                <w:snapToGrid w:val="0"/>
                <w:sz w:val="24"/>
                <w:szCs w:val="24"/>
              </w:rPr>
              <w:t xml:space="preserve"> </w:t>
            </w:r>
            <w:r w:rsidR="005665B9">
              <w:rPr>
                <w:b/>
                <w:snapToGrid w:val="0"/>
                <w:sz w:val="24"/>
                <w:szCs w:val="24"/>
              </w:rPr>
              <w:t xml:space="preserve">государственном </w:t>
            </w:r>
            <w:r>
              <w:rPr>
                <w:b/>
                <w:snapToGrid w:val="0"/>
                <w:sz w:val="24"/>
                <w:szCs w:val="24"/>
              </w:rPr>
              <w:t>заказчике, уполномоченном органе</w:t>
            </w:r>
          </w:p>
        </w:tc>
      </w:tr>
      <w:tr w:rsidR="007D7875" w:rsidRPr="00240A0D" w:rsidTr="009B7016">
        <w:trPr>
          <w:trHeight w:val="319"/>
        </w:trPr>
        <w:tc>
          <w:tcPr>
            <w:tcW w:w="675" w:type="dxa"/>
            <w:vMerge w:val="restart"/>
            <w:shd w:val="clear" w:color="auto" w:fill="auto"/>
          </w:tcPr>
          <w:p w:rsidR="007D7875" w:rsidRPr="00240A0D" w:rsidRDefault="007D7875" w:rsidP="009B7016">
            <w:pPr>
              <w:keepLines/>
              <w:numPr>
                <w:ilvl w:val="0"/>
                <w:numId w:val="3"/>
              </w:numPr>
              <w:ind w:left="0" w:firstLine="0"/>
              <w:rPr>
                <w:sz w:val="24"/>
                <w:szCs w:val="24"/>
              </w:rPr>
            </w:pPr>
          </w:p>
        </w:tc>
        <w:tc>
          <w:tcPr>
            <w:tcW w:w="2977" w:type="dxa"/>
          </w:tcPr>
          <w:p w:rsidR="007D7875" w:rsidRPr="00240A0D" w:rsidRDefault="005665B9" w:rsidP="005665B9">
            <w:pPr>
              <w:keepLines/>
              <w:rPr>
                <w:b/>
                <w:color w:val="000000"/>
                <w:sz w:val="24"/>
                <w:szCs w:val="24"/>
              </w:rPr>
            </w:pPr>
            <w:r>
              <w:rPr>
                <w:b/>
                <w:sz w:val="24"/>
                <w:szCs w:val="24"/>
              </w:rPr>
              <w:t>Государственный з</w:t>
            </w:r>
            <w:r w:rsidR="007D7875" w:rsidRPr="00240A0D">
              <w:rPr>
                <w:b/>
                <w:sz w:val="24"/>
                <w:szCs w:val="24"/>
              </w:rPr>
              <w:t xml:space="preserve">аказчик </w:t>
            </w:r>
            <w:r>
              <w:rPr>
                <w:b/>
                <w:sz w:val="24"/>
                <w:szCs w:val="24"/>
              </w:rPr>
              <w:t>(далее – заказчик)</w:t>
            </w:r>
          </w:p>
        </w:tc>
        <w:tc>
          <w:tcPr>
            <w:tcW w:w="6379" w:type="dxa"/>
            <w:shd w:val="clear" w:color="auto" w:fill="auto"/>
          </w:tcPr>
          <w:p w:rsidR="007D7875" w:rsidRPr="00C6680A" w:rsidRDefault="00203019" w:rsidP="009B7016">
            <w:pPr>
              <w:keepLines/>
              <w:jc w:val="both"/>
              <w:rPr>
                <w:b/>
                <w:color w:val="FF0000"/>
                <w:sz w:val="24"/>
                <w:szCs w:val="24"/>
              </w:rPr>
            </w:pPr>
            <w:r w:rsidRPr="00C6680A">
              <w:rPr>
                <w:b/>
                <w:bCs/>
                <w:noProof/>
                <w:sz w:val="24"/>
                <w:szCs w:val="24"/>
              </w:rPr>
              <w:t>ДЕПАРТАМЕНТ ЗДРАВООХРАНЕНИЯ ОБЛАСТИ</w:t>
            </w:r>
          </w:p>
        </w:tc>
      </w:tr>
      <w:tr w:rsidR="007D7875" w:rsidRPr="00240A0D" w:rsidTr="009B7016">
        <w:trPr>
          <w:trHeight w:val="161"/>
        </w:trPr>
        <w:tc>
          <w:tcPr>
            <w:tcW w:w="675" w:type="dxa"/>
            <w:vMerge/>
            <w:shd w:val="clear" w:color="auto" w:fill="auto"/>
          </w:tcPr>
          <w:p w:rsidR="007D7875" w:rsidRPr="00240A0D" w:rsidRDefault="007D7875" w:rsidP="009B7016">
            <w:pPr>
              <w:keepLines/>
              <w:numPr>
                <w:ilvl w:val="0"/>
                <w:numId w:val="3"/>
              </w:numPr>
              <w:ind w:left="0" w:firstLine="0"/>
              <w:rPr>
                <w:sz w:val="24"/>
                <w:szCs w:val="24"/>
              </w:rPr>
            </w:pPr>
          </w:p>
        </w:tc>
        <w:tc>
          <w:tcPr>
            <w:tcW w:w="2977" w:type="dxa"/>
          </w:tcPr>
          <w:p w:rsidR="007D7875" w:rsidRPr="00240A0D" w:rsidRDefault="007D7875" w:rsidP="009B7016">
            <w:pPr>
              <w:keepLines/>
              <w:jc w:val="both"/>
              <w:rPr>
                <w:color w:val="000000"/>
                <w:sz w:val="24"/>
                <w:szCs w:val="24"/>
              </w:rPr>
            </w:pPr>
            <w:r>
              <w:rPr>
                <w:color w:val="000000"/>
                <w:sz w:val="24"/>
                <w:szCs w:val="24"/>
              </w:rPr>
              <w:t xml:space="preserve">Место нахождения, почтовый адрес, </w:t>
            </w:r>
            <w:r w:rsidRPr="00F77309">
              <w:rPr>
                <w:color w:val="000000"/>
                <w:sz w:val="24"/>
                <w:szCs w:val="24"/>
              </w:rPr>
              <w:t>адрес электронной почты, номер контактного телефона</w:t>
            </w:r>
            <w:r>
              <w:rPr>
                <w:color w:val="000000"/>
                <w:sz w:val="24"/>
                <w:szCs w:val="24"/>
              </w:rPr>
              <w:t xml:space="preserve"> заказчика</w:t>
            </w:r>
          </w:p>
        </w:tc>
        <w:tc>
          <w:tcPr>
            <w:tcW w:w="6379" w:type="dxa"/>
            <w:shd w:val="clear" w:color="auto" w:fill="auto"/>
          </w:tcPr>
          <w:p w:rsidR="00203019" w:rsidRPr="00C6680A" w:rsidRDefault="00203019" w:rsidP="00203019">
            <w:pPr>
              <w:jc w:val="both"/>
              <w:rPr>
                <w:sz w:val="24"/>
                <w:szCs w:val="24"/>
              </w:rPr>
            </w:pPr>
            <w:r>
              <w:rPr>
                <w:sz w:val="24"/>
                <w:szCs w:val="24"/>
              </w:rPr>
              <w:t>Место</w:t>
            </w:r>
            <w:r w:rsidRPr="00C6680A">
              <w:rPr>
                <w:sz w:val="24"/>
                <w:szCs w:val="24"/>
              </w:rPr>
              <w:t xml:space="preserve"> </w:t>
            </w:r>
            <w:r>
              <w:rPr>
                <w:sz w:val="24"/>
                <w:szCs w:val="24"/>
              </w:rPr>
              <w:t>нахождения</w:t>
            </w:r>
            <w:r w:rsidRPr="00C6680A">
              <w:rPr>
                <w:sz w:val="24"/>
                <w:szCs w:val="24"/>
              </w:rPr>
              <w:t xml:space="preserve">: </w:t>
            </w:r>
            <w:r w:rsidRPr="00C6680A">
              <w:rPr>
                <w:noProof/>
                <w:sz w:val="24"/>
                <w:szCs w:val="24"/>
              </w:rPr>
              <w:t>Российская Федерация, 160000, Вологодская обл, Вологда г, УЛ ПРЕДТЕЧЕНСКАЯ, ДОМ 19</w:t>
            </w:r>
          </w:p>
          <w:p w:rsidR="00203019" w:rsidRPr="00C6680A" w:rsidRDefault="00203019" w:rsidP="00203019">
            <w:pPr>
              <w:jc w:val="both"/>
              <w:rPr>
                <w:sz w:val="24"/>
                <w:szCs w:val="24"/>
              </w:rPr>
            </w:pPr>
            <w:r>
              <w:rPr>
                <w:sz w:val="24"/>
                <w:szCs w:val="24"/>
              </w:rPr>
              <w:t>Почтовый</w:t>
            </w:r>
            <w:r w:rsidRPr="00C6680A">
              <w:rPr>
                <w:sz w:val="24"/>
                <w:szCs w:val="24"/>
              </w:rPr>
              <w:t xml:space="preserve"> </w:t>
            </w:r>
            <w:r>
              <w:rPr>
                <w:sz w:val="24"/>
                <w:szCs w:val="24"/>
              </w:rPr>
              <w:t>адрес</w:t>
            </w:r>
            <w:r w:rsidRPr="00C6680A">
              <w:rPr>
                <w:sz w:val="24"/>
                <w:szCs w:val="24"/>
              </w:rPr>
              <w:t xml:space="preserve">: </w:t>
            </w:r>
            <w:r w:rsidRPr="00C6680A">
              <w:rPr>
                <w:noProof/>
                <w:sz w:val="24"/>
                <w:szCs w:val="24"/>
              </w:rPr>
              <w:t>Российская Федерация, 160000, Вологодская обл, Вологда г, УЛ ПРЕДТЕЧЕНСКАЯ, ДОМ 19</w:t>
            </w:r>
          </w:p>
          <w:p w:rsidR="007D7875" w:rsidRPr="00282BBE" w:rsidRDefault="00203019" w:rsidP="00203019">
            <w:pPr>
              <w:keepLines/>
              <w:jc w:val="both"/>
              <w:rPr>
                <w:b/>
                <w:i/>
                <w:color w:val="FF0000"/>
                <w:sz w:val="24"/>
                <w:szCs w:val="24"/>
                <w:highlight w:val="yellow"/>
              </w:rPr>
            </w:pPr>
            <w:r>
              <w:rPr>
                <w:noProof/>
                <w:sz w:val="24"/>
                <w:szCs w:val="24"/>
              </w:rPr>
              <w:t>7-8172-230070</w:t>
            </w:r>
          </w:p>
        </w:tc>
      </w:tr>
      <w:tr w:rsidR="007D7875" w:rsidRPr="00240A0D" w:rsidTr="009B7016">
        <w:trPr>
          <w:trHeight w:val="161"/>
        </w:trPr>
        <w:tc>
          <w:tcPr>
            <w:tcW w:w="675" w:type="dxa"/>
            <w:shd w:val="clear" w:color="auto" w:fill="auto"/>
          </w:tcPr>
          <w:p w:rsidR="007D7875" w:rsidRPr="00240A0D" w:rsidRDefault="007D7875" w:rsidP="009B7016">
            <w:pPr>
              <w:keepLines/>
              <w:numPr>
                <w:ilvl w:val="0"/>
                <w:numId w:val="3"/>
              </w:numPr>
              <w:ind w:left="0" w:firstLine="0"/>
              <w:rPr>
                <w:sz w:val="24"/>
                <w:szCs w:val="24"/>
              </w:rPr>
            </w:pPr>
          </w:p>
        </w:tc>
        <w:tc>
          <w:tcPr>
            <w:tcW w:w="2977" w:type="dxa"/>
          </w:tcPr>
          <w:p w:rsidR="007D7875" w:rsidRDefault="007D7875" w:rsidP="009B7016">
            <w:pPr>
              <w:keepLines/>
              <w:jc w:val="both"/>
              <w:rPr>
                <w:color w:val="000000"/>
                <w:sz w:val="24"/>
                <w:szCs w:val="24"/>
              </w:rPr>
            </w:pPr>
            <w:r>
              <w:rPr>
                <w:color w:val="000000"/>
                <w:sz w:val="24"/>
                <w:szCs w:val="24"/>
              </w:rPr>
              <w:t>О</w:t>
            </w:r>
            <w:r w:rsidRPr="00F77309">
              <w:rPr>
                <w:color w:val="000000"/>
                <w:sz w:val="24"/>
                <w:szCs w:val="24"/>
              </w:rPr>
              <w:t>тветственное должностное лицо заказчика</w:t>
            </w:r>
          </w:p>
        </w:tc>
        <w:tc>
          <w:tcPr>
            <w:tcW w:w="6379" w:type="dxa"/>
            <w:shd w:val="clear" w:color="auto" w:fill="auto"/>
          </w:tcPr>
          <w:p w:rsidR="007D7875" w:rsidRPr="00C6680A" w:rsidRDefault="000B36E5" w:rsidP="00C6680A">
            <w:pPr>
              <w:jc w:val="both"/>
            </w:pPr>
            <w:r w:rsidRPr="00C6680A">
              <w:rPr>
                <w:noProof/>
                <w:sz w:val="24"/>
                <w:szCs w:val="24"/>
              </w:rPr>
              <w:t>Ответственное должностное лицо Бутаков Сергей Павлович, тел. 8 (8172) 23-00-70- доб. 1902;</w:t>
            </w:r>
            <w:r w:rsidRPr="00C6680A">
              <w:rPr>
                <w:noProof/>
                <w:sz w:val="24"/>
                <w:szCs w:val="24"/>
              </w:rPr>
              <w:br/>
              <w:t>Ответственный за организацию заключения контракта -</w:t>
            </w:r>
            <w:r w:rsidRPr="00C6680A">
              <w:rPr>
                <w:noProof/>
                <w:sz w:val="24"/>
                <w:szCs w:val="24"/>
              </w:rPr>
              <w:br/>
              <w:t>Маркова Ирина Витальевна, тел. 8 (8172) 23-00-71, доб. 1933</w:t>
            </w:r>
          </w:p>
        </w:tc>
      </w:tr>
      <w:tr w:rsidR="007D7875" w:rsidRPr="00240A0D" w:rsidTr="009B7016">
        <w:trPr>
          <w:trHeight w:val="214"/>
        </w:trPr>
        <w:tc>
          <w:tcPr>
            <w:tcW w:w="675" w:type="dxa"/>
            <w:vMerge w:val="restart"/>
            <w:shd w:val="clear" w:color="auto" w:fill="auto"/>
          </w:tcPr>
          <w:p w:rsidR="007D7875" w:rsidRPr="00240A0D" w:rsidRDefault="007D7875" w:rsidP="009B7016">
            <w:pPr>
              <w:keepLines/>
              <w:numPr>
                <w:ilvl w:val="0"/>
                <w:numId w:val="3"/>
              </w:numPr>
              <w:ind w:left="0" w:firstLine="0"/>
              <w:rPr>
                <w:sz w:val="24"/>
                <w:szCs w:val="24"/>
              </w:rPr>
            </w:pPr>
          </w:p>
        </w:tc>
        <w:tc>
          <w:tcPr>
            <w:tcW w:w="2977" w:type="dxa"/>
          </w:tcPr>
          <w:p w:rsidR="007D7875" w:rsidRPr="00240A0D" w:rsidRDefault="007D7875" w:rsidP="009B7016">
            <w:pPr>
              <w:keepLines/>
              <w:rPr>
                <w:b/>
                <w:color w:val="000000"/>
                <w:sz w:val="24"/>
                <w:szCs w:val="24"/>
              </w:rPr>
            </w:pPr>
            <w:r w:rsidRPr="00240A0D">
              <w:rPr>
                <w:b/>
                <w:color w:val="000000"/>
                <w:sz w:val="24"/>
                <w:szCs w:val="24"/>
              </w:rPr>
              <w:t>Уполномоченный орган</w:t>
            </w:r>
          </w:p>
        </w:tc>
        <w:tc>
          <w:tcPr>
            <w:tcW w:w="6379" w:type="dxa"/>
            <w:shd w:val="clear" w:color="auto" w:fill="auto"/>
          </w:tcPr>
          <w:p w:rsidR="007D7875" w:rsidRPr="00C6680A" w:rsidRDefault="007D7875" w:rsidP="009B7016">
            <w:pPr>
              <w:keepLines/>
              <w:jc w:val="both"/>
              <w:rPr>
                <w:b/>
                <w:sz w:val="24"/>
                <w:szCs w:val="24"/>
              </w:rPr>
            </w:pPr>
            <w:r w:rsidRPr="00C6680A">
              <w:rPr>
                <w:b/>
                <w:color w:val="000000"/>
                <w:sz w:val="24"/>
                <w:szCs w:val="24"/>
              </w:rPr>
              <w:t>Комитет государственного заказа Вологодской области</w:t>
            </w:r>
          </w:p>
        </w:tc>
      </w:tr>
      <w:tr w:rsidR="007D7875" w:rsidRPr="00240A0D" w:rsidTr="009B7016">
        <w:trPr>
          <w:trHeight w:val="113"/>
        </w:trPr>
        <w:tc>
          <w:tcPr>
            <w:tcW w:w="675" w:type="dxa"/>
            <w:vMerge/>
            <w:shd w:val="clear" w:color="auto" w:fill="auto"/>
          </w:tcPr>
          <w:p w:rsidR="007D7875" w:rsidRPr="00240A0D" w:rsidRDefault="007D7875" w:rsidP="009B7016">
            <w:pPr>
              <w:keepLines/>
              <w:numPr>
                <w:ilvl w:val="0"/>
                <w:numId w:val="3"/>
              </w:numPr>
              <w:ind w:left="0" w:firstLine="0"/>
              <w:rPr>
                <w:sz w:val="24"/>
                <w:szCs w:val="24"/>
              </w:rPr>
            </w:pPr>
          </w:p>
        </w:tc>
        <w:tc>
          <w:tcPr>
            <w:tcW w:w="2977" w:type="dxa"/>
          </w:tcPr>
          <w:p w:rsidR="007D7875" w:rsidRPr="00240A0D" w:rsidRDefault="007965DA" w:rsidP="00780BE3">
            <w:pPr>
              <w:keepLines/>
              <w:jc w:val="both"/>
              <w:rPr>
                <w:color w:val="000000"/>
                <w:sz w:val="24"/>
                <w:szCs w:val="24"/>
              </w:rPr>
            </w:pPr>
            <w:r>
              <w:rPr>
                <w:color w:val="000000"/>
                <w:sz w:val="24"/>
                <w:szCs w:val="24"/>
              </w:rPr>
              <w:t xml:space="preserve">Место нахождения, почтовый адрес, </w:t>
            </w:r>
            <w:r w:rsidRPr="00F77309">
              <w:rPr>
                <w:color w:val="000000"/>
                <w:sz w:val="24"/>
                <w:szCs w:val="24"/>
              </w:rPr>
              <w:t>адрес электронной почты, номер контактного телефона</w:t>
            </w:r>
            <w:r w:rsidR="00CE2F7F" w:rsidRPr="00CE2F7F">
              <w:rPr>
                <w:color w:val="000000"/>
                <w:sz w:val="24"/>
                <w:szCs w:val="24"/>
              </w:rPr>
              <w:t xml:space="preserve"> </w:t>
            </w:r>
            <w:r>
              <w:rPr>
                <w:color w:val="000000"/>
                <w:sz w:val="24"/>
                <w:szCs w:val="24"/>
              </w:rPr>
              <w:t>уполномоченного органа</w:t>
            </w:r>
          </w:p>
        </w:tc>
        <w:tc>
          <w:tcPr>
            <w:tcW w:w="6379" w:type="dxa"/>
            <w:shd w:val="clear" w:color="auto" w:fill="auto"/>
          </w:tcPr>
          <w:p w:rsidR="007965DA" w:rsidRDefault="007D7875" w:rsidP="009B7016">
            <w:pPr>
              <w:keepLines/>
              <w:jc w:val="both"/>
              <w:rPr>
                <w:color w:val="000000"/>
                <w:sz w:val="24"/>
                <w:szCs w:val="24"/>
              </w:rPr>
            </w:pPr>
            <w:r>
              <w:rPr>
                <w:snapToGrid w:val="0"/>
                <w:sz w:val="24"/>
                <w:szCs w:val="24"/>
              </w:rPr>
              <w:t xml:space="preserve">Российская Федерация, 160009, Вологодская область, </w:t>
            </w:r>
            <w:proofErr w:type="gramStart"/>
            <w:r>
              <w:rPr>
                <w:snapToGrid w:val="0"/>
                <w:sz w:val="24"/>
                <w:szCs w:val="24"/>
              </w:rPr>
              <w:t>г</w:t>
            </w:r>
            <w:proofErr w:type="gramEnd"/>
            <w:r>
              <w:rPr>
                <w:snapToGrid w:val="0"/>
                <w:sz w:val="24"/>
                <w:szCs w:val="24"/>
              </w:rPr>
              <w:t>. Вологда, ул. Мальцева, д. 52</w:t>
            </w:r>
            <w:r w:rsidRPr="009B55D6">
              <w:rPr>
                <w:snapToGrid w:val="0"/>
                <w:sz w:val="24"/>
                <w:szCs w:val="24"/>
              </w:rPr>
              <w:t xml:space="preserve">, тел. </w:t>
            </w:r>
            <w:r w:rsidRPr="005C5BAF">
              <w:rPr>
                <w:snapToGrid w:val="0"/>
                <w:sz w:val="24"/>
                <w:szCs w:val="24"/>
              </w:rPr>
              <w:t>8-8172-</w:t>
            </w:r>
            <w:r w:rsidR="008D5938">
              <w:rPr>
                <w:snapToGrid w:val="0"/>
                <w:sz w:val="24"/>
                <w:szCs w:val="24"/>
              </w:rPr>
              <w:t>23-01-63</w:t>
            </w:r>
            <w:r w:rsidRPr="005C5BAF">
              <w:rPr>
                <w:snapToGrid w:val="0"/>
                <w:sz w:val="24"/>
                <w:szCs w:val="24"/>
              </w:rPr>
              <w:t xml:space="preserve">, </w:t>
            </w:r>
            <w:r>
              <w:rPr>
                <w:bCs/>
                <w:sz w:val="24"/>
                <w:szCs w:val="24"/>
                <w:lang w:val="en-US"/>
              </w:rPr>
              <w:t>e</w:t>
            </w:r>
            <w:r w:rsidRPr="005C5BAF">
              <w:rPr>
                <w:bCs/>
                <w:sz w:val="24"/>
                <w:szCs w:val="24"/>
              </w:rPr>
              <w:t>-</w:t>
            </w:r>
            <w:r w:rsidRPr="009B55D6">
              <w:rPr>
                <w:bCs/>
                <w:sz w:val="24"/>
                <w:szCs w:val="24"/>
                <w:lang w:val="en-US"/>
              </w:rPr>
              <w:t>mail</w:t>
            </w:r>
            <w:r w:rsidRPr="005C5BAF">
              <w:rPr>
                <w:bCs/>
                <w:sz w:val="24"/>
                <w:szCs w:val="24"/>
              </w:rPr>
              <w:t xml:space="preserve">: </w:t>
            </w:r>
            <w:proofErr w:type="spellStart"/>
            <w:r w:rsidRPr="00240A0D">
              <w:rPr>
                <w:sz w:val="24"/>
                <w:szCs w:val="24"/>
                <w:lang w:val="en-US"/>
              </w:rPr>
              <w:t>kgz</w:t>
            </w:r>
            <w:proofErr w:type="spellEnd"/>
            <w:r w:rsidRPr="005C5BAF">
              <w:rPr>
                <w:sz w:val="24"/>
                <w:szCs w:val="24"/>
              </w:rPr>
              <w:t>@</w:t>
            </w:r>
            <w:proofErr w:type="spellStart"/>
            <w:r w:rsidRPr="00240A0D">
              <w:rPr>
                <w:sz w:val="24"/>
                <w:szCs w:val="24"/>
                <w:lang w:val="en-US"/>
              </w:rPr>
              <w:t>gov</w:t>
            </w:r>
            <w:proofErr w:type="spellEnd"/>
            <w:r w:rsidRPr="005C5BAF">
              <w:rPr>
                <w:sz w:val="24"/>
                <w:szCs w:val="24"/>
              </w:rPr>
              <w:t>35.</w:t>
            </w:r>
            <w:proofErr w:type="spellStart"/>
            <w:r w:rsidRPr="00240A0D">
              <w:rPr>
                <w:sz w:val="24"/>
                <w:szCs w:val="24"/>
                <w:lang w:val="en-US"/>
              </w:rPr>
              <w:t>ru</w:t>
            </w:r>
            <w:proofErr w:type="spellEnd"/>
          </w:p>
          <w:p w:rsidR="007D7875" w:rsidRPr="00C5795A" w:rsidRDefault="007965DA" w:rsidP="007965DA">
            <w:pPr>
              <w:keepLines/>
              <w:jc w:val="both"/>
              <w:rPr>
                <w:b/>
                <w:color w:val="FF0000"/>
                <w:sz w:val="24"/>
                <w:szCs w:val="24"/>
                <w:highlight w:val="yellow"/>
              </w:rPr>
            </w:pPr>
            <w:r w:rsidRPr="003F7CB2">
              <w:rPr>
                <w:sz w:val="24"/>
                <w:szCs w:val="24"/>
              </w:rPr>
              <w:t>Ответственное должностное лицо:</w:t>
            </w:r>
            <w:r w:rsidR="00576DA9">
              <w:rPr>
                <w:sz w:val="24"/>
                <w:szCs w:val="24"/>
              </w:rPr>
              <w:t xml:space="preserve"> </w:t>
            </w:r>
            <w:r w:rsidR="00203019" w:rsidRPr="009E604C">
              <w:rPr>
                <w:noProof/>
                <w:snapToGrid w:val="0"/>
                <w:sz w:val="24"/>
                <w:szCs w:val="24"/>
              </w:rPr>
              <w:t>Державина</w:t>
            </w:r>
            <w:r w:rsidR="00203019" w:rsidRPr="009E604C">
              <w:rPr>
                <w:snapToGrid w:val="0"/>
                <w:sz w:val="24"/>
                <w:szCs w:val="24"/>
              </w:rPr>
              <w:t xml:space="preserve"> </w:t>
            </w:r>
            <w:r w:rsidR="00203019" w:rsidRPr="009E604C">
              <w:rPr>
                <w:noProof/>
                <w:snapToGrid w:val="0"/>
                <w:sz w:val="24"/>
                <w:szCs w:val="24"/>
              </w:rPr>
              <w:t>Наталья</w:t>
            </w:r>
            <w:r w:rsidR="00203019" w:rsidRPr="009E604C">
              <w:rPr>
                <w:snapToGrid w:val="0"/>
                <w:sz w:val="24"/>
                <w:szCs w:val="24"/>
              </w:rPr>
              <w:t xml:space="preserve"> </w:t>
            </w:r>
            <w:r w:rsidR="00203019" w:rsidRPr="009E604C">
              <w:rPr>
                <w:noProof/>
                <w:snapToGrid w:val="0"/>
                <w:sz w:val="24"/>
                <w:szCs w:val="24"/>
              </w:rPr>
              <w:t>Сергеевна</w:t>
            </w:r>
          </w:p>
        </w:tc>
      </w:tr>
      <w:tr w:rsidR="007D7875" w:rsidRPr="003D4D8C" w:rsidTr="009B7016">
        <w:trPr>
          <w:trHeight w:val="113"/>
        </w:trPr>
        <w:tc>
          <w:tcPr>
            <w:tcW w:w="10031" w:type="dxa"/>
            <w:gridSpan w:val="3"/>
            <w:shd w:val="clear" w:color="auto" w:fill="auto"/>
          </w:tcPr>
          <w:p w:rsidR="007D7875" w:rsidRPr="003D4D8C" w:rsidRDefault="007D7875" w:rsidP="009B7016">
            <w:pPr>
              <w:keepLines/>
              <w:jc w:val="both"/>
              <w:rPr>
                <w:b/>
                <w:snapToGrid w:val="0"/>
                <w:sz w:val="24"/>
                <w:szCs w:val="24"/>
              </w:rPr>
            </w:pPr>
            <w:bookmarkStart w:id="2" w:name="б"/>
            <w:bookmarkEnd w:id="2"/>
            <w:r>
              <w:rPr>
                <w:b/>
                <w:snapToGrid w:val="0"/>
                <w:sz w:val="24"/>
                <w:szCs w:val="24"/>
              </w:rPr>
              <w:t xml:space="preserve">Краткое изложение условий </w:t>
            </w:r>
            <w:r w:rsidR="005665B9">
              <w:rPr>
                <w:b/>
                <w:snapToGrid w:val="0"/>
                <w:sz w:val="24"/>
                <w:szCs w:val="24"/>
              </w:rPr>
              <w:t xml:space="preserve">государственного </w:t>
            </w:r>
            <w:r>
              <w:rPr>
                <w:b/>
                <w:snapToGrid w:val="0"/>
                <w:sz w:val="24"/>
                <w:szCs w:val="24"/>
              </w:rPr>
              <w:t>контракта</w:t>
            </w:r>
            <w:r w:rsidR="005665B9">
              <w:rPr>
                <w:b/>
                <w:snapToGrid w:val="0"/>
                <w:sz w:val="24"/>
                <w:szCs w:val="24"/>
              </w:rPr>
              <w:t xml:space="preserve"> (далее – контракт)</w:t>
            </w:r>
          </w:p>
        </w:tc>
      </w:tr>
      <w:tr w:rsidR="00437E36" w:rsidRPr="00240A0D" w:rsidTr="009B7016">
        <w:tc>
          <w:tcPr>
            <w:tcW w:w="675" w:type="dxa"/>
          </w:tcPr>
          <w:p w:rsidR="00437E36" w:rsidRPr="00A12DDD" w:rsidRDefault="00437E36" w:rsidP="00437E36">
            <w:pPr>
              <w:keepLines/>
              <w:numPr>
                <w:ilvl w:val="0"/>
                <w:numId w:val="3"/>
              </w:numPr>
              <w:ind w:left="0" w:firstLine="0"/>
              <w:rPr>
                <w:sz w:val="24"/>
                <w:szCs w:val="24"/>
              </w:rPr>
            </w:pPr>
          </w:p>
        </w:tc>
        <w:tc>
          <w:tcPr>
            <w:tcW w:w="2977" w:type="dxa"/>
            <w:tcBorders>
              <w:bottom w:val="single" w:sz="6" w:space="0" w:color="auto"/>
            </w:tcBorders>
          </w:tcPr>
          <w:p w:rsidR="00437E36" w:rsidRPr="00F34FCC" w:rsidRDefault="00437E36" w:rsidP="00437E36">
            <w:pPr>
              <w:keepLines/>
              <w:jc w:val="both"/>
              <w:rPr>
                <w:sz w:val="24"/>
                <w:szCs w:val="24"/>
              </w:rPr>
            </w:pPr>
            <w:r w:rsidRPr="00F61DB4">
              <w:rPr>
                <w:rFonts w:cs="Calibri"/>
                <w:sz w:val="24"/>
                <w:szCs w:val="24"/>
              </w:rPr>
              <w:t>Идентификационный код закупки</w:t>
            </w:r>
          </w:p>
        </w:tc>
        <w:tc>
          <w:tcPr>
            <w:tcW w:w="6379" w:type="dxa"/>
            <w:tcBorders>
              <w:bottom w:val="single" w:sz="6" w:space="0" w:color="auto"/>
            </w:tcBorders>
          </w:tcPr>
          <w:p w:rsidR="00437E36" w:rsidRPr="006964A5" w:rsidRDefault="00437E36" w:rsidP="00437E36">
            <w:pPr>
              <w:jc w:val="both"/>
              <w:rPr>
                <w:lang w:val="en-US"/>
              </w:rPr>
            </w:pPr>
            <w:r w:rsidRPr="00F61DB4">
              <w:rPr>
                <w:noProof/>
                <w:sz w:val="24"/>
                <w:szCs w:val="24"/>
                <w:lang w:val="en-US"/>
              </w:rPr>
              <w:t>182352501051935250100100231262120323</w:t>
            </w:r>
            <w:r w:rsidRPr="006964A5">
              <w:rPr>
                <w:lang w:val="en-US"/>
              </w:rPr>
              <w:t xml:space="preserve"> </w:t>
            </w:r>
          </w:p>
          <w:p w:rsidR="00437E36" w:rsidRPr="00282BBE" w:rsidRDefault="00437E36" w:rsidP="00437E36">
            <w:pPr>
              <w:jc w:val="both"/>
              <w:rPr>
                <w:color w:val="FF0000"/>
                <w:sz w:val="24"/>
                <w:szCs w:val="24"/>
              </w:rPr>
            </w:pPr>
          </w:p>
        </w:tc>
      </w:tr>
      <w:tr w:rsidR="00437E36" w:rsidRPr="00240A0D" w:rsidTr="009B7016">
        <w:tc>
          <w:tcPr>
            <w:tcW w:w="675" w:type="dxa"/>
          </w:tcPr>
          <w:p w:rsidR="00437E36" w:rsidRPr="00A12DDD" w:rsidRDefault="00437E36" w:rsidP="009B7016">
            <w:pPr>
              <w:keepLines/>
              <w:numPr>
                <w:ilvl w:val="0"/>
                <w:numId w:val="3"/>
              </w:numPr>
              <w:ind w:left="0" w:firstLine="0"/>
              <w:rPr>
                <w:sz w:val="24"/>
                <w:szCs w:val="24"/>
              </w:rPr>
            </w:pPr>
          </w:p>
        </w:tc>
        <w:tc>
          <w:tcPr>
            <w:tcW w:w="2977" w:type="dxa"/>
            <w:tcBorders>
              <w:bottom w:val="single" w:sz="6" w:space="0" w:color="auto"/>
            </w:tcBorders>
          </w:tcPr>
          <w:p w:rsidR="00437E36" w:rsidRDefault="00437E36" w:rsidP="009B7016">
            <w:pPr>
              <w:keepLines/>
              <w:jc w:val="both"/>
              <w:rPr>
                <w:sz w:val="24"/>
                <w:szCs w:val="24"/>
              </w:rPr>
            </w:pPr>
            <w:r>
              <w:rPr>
                <w:sz w:val="24"/>
                <w:szCs w:val="24"/>
              </w:rPr>
              <w:t>Наименование объекта закупки (предмет контракта)</w:t>
            </w:r>
          </w:p>
        </w:tc>
        <w:tc>
          <w:tcPr>
            <w:tcW w:w="6379" w:type="dxa"/>
            <w:tcBorders>
              <w:bottom w:val="single" w:sz="6" w:space="0" w:color="auto"/>
            </w:tcBorders>
          </w:tcPr>
          <w:p w:rsidR="00437E36" w:rsidRPr="00C6680A" w:rsidRDefault="00437E36" w:rsidP="009B7016">
            <w:pPr>
              <w:jc w:val="both"/>
              <w:rPr>
                <w:b/>
                <w:sz w:val="24"/>
                <w:szCs w:val="24"/>
              </w:rPr>
            </w:pPr>
            <w:r w:rsidRPr="00C6680A">
              <w:rPr>
                <w:b/>
                <w:noProof/>
                <w:sz w:val="24"/>
                <w:szCs w:val="24"/>
              </w:rPr>
              <w:t>Поставка лекарственного препарата для медицинского применения ИНСУЛИН ГЛАРГИН</w:t>
            </w:r>
          </w:p>
        </w:tc>
      </w:tr>
      <w:tr w:rsidR="007D7875" w:rsidRPr="00240A0D" w:rsidTr="009B7016">
        <w:tc>
          <w:tcPr>
            <w:tcW w:w="675" w:type="dxa"/>
          </w:tcPr>
          <w:p w:rsidR="007D7875" w:rsidRPr="00A12DDD" w:rsidRDefault="007D7875" w:rsidP="009B7016">
            <w:pPr>
              <w:keepLines/>
              <w:numPr>
                <w:ilvl w:val="0"/>
                <w:numId w:val="3"/>
              </w:numPr>
              <w:ind w:left="0" w:firstLine="0"/>
              <w:rPr>
                <w:sz w:val="24"/>
                <w:szCs w:val="24"/>
              </w:rPr>
            </w:pPr>
          </w:p>
        </w:tc>
        <w:tc>
          <w:tcPr>
            <w:tcW w:w="2977" w:type="dxa"/>
            <w:tcBorders>
              <w:bottom w:val="single" w:sz="6" w:space="0" w:color="auto"/>
            </w:tcBorders>
          </w:tcPr>
          <w:p w:rsidR="007D7875" w:rsidRPr="0005078A" w:rsidRDefault="007D7875" w:rsidP="009B7016">
            <w:pPr>
              <w:keepLines/>
              <w:rPr>
                <w:sz w:val="24"/>
                <w:szCs w:val="24"/>
              </w:rPr>
            </w:pPr>
            <w:r>
              <w:rPr>
                <w:sz w:val="24"/>
                <w:szCs w:val="24"/>
              </w:rPr>
              <w:t>Описание объекта закупки</w:t>
            </w:r>
          </w:p>
        </w:tc>
        <w:tc>
          <w:tcPr>
            <w:tcW w:w="6379" w:type="dxa"/>
            <w:tcBorders>
              <w:bottom w:val="single" w:sz="6" w:space="0" w:color="auto"/>
            </w:tcBorders>
          </w:tcPr>
          <w:p w:rsidR="007D7875" w:rsidRPr="00B55212" w:rsidRDefault="007D7875" w:rsidP="00A737B1">
            <w:pPr>
              <w:jc w:val="both"/>
              <w:rPr>
                <w:sz w:val="24"/>
                <w:szCs w:val="24"/>
              </w:rPr>
            </w:pPr>
            <w:r w:rsidRPr="00B55212">
              <w:rPr>
                <w:sz w:val="24"/>
                <w:szCs w:val="24"/>
              </w:rPr>
              <w:t xml:space="preserve">Указаны в разделе </w:t>
            </w:r>
            <w:hyperlink w:anchor="л" w:history="1">
              <w:r w:rsidRPr="00B55212">
                <w:rPr>
                  <w:rStyle w:val="ab"/>
                  <w:sz w:val="24"/>
                  <w:szCs w:val="24"/>
                  <w:lang w:val="en-US"/>
                </w:rPr>
                <w:t>II</w:t>
              </w:r>
              <w:r w:rsidRPr="00B55212">
                <w:rPr>
                  <w:rStyle w:val="ab"/>
                  <w:sz w:val="24"/>
                  <w:szCs w:val="24"/>
                </w:rPr>
                <w:t xml:space="preserve"> «Техническое задание»</w:t>
              </w:r>
            </w:hyperlink>
            <w:r w:rsidRPr="00B55212">
              <w:rPr>
                <w:sz w:val="24"/>
                <w:szCs w:val="24"/>
              </w:rPr>
              <w:t xml:space="preserve"> документации об </w:t>
            </w:r>
            <w:r>
              <w:rPr>
                <w:sz w:val="24"/>
                <w:szCs w:val="24"/>
              </w:rPr>
              <w:t>электронном</w:t>
            </w:r>
            <w:r w:rsidRPr="00B55212">
              <w:rPr>
                <w:sz w:val="24"/>
                <w:szCs w:val="24"/>
              </w:rPr>
              <w:t xml:space="preserve"> аукционе</w:t>
            </w:r>
          </w:p>
        </w:tc>
      </w:tr>
      <w:tr w:rsidR="007D7875" w:rsidRPr="00240A0D" w:rsidTr="009B7016">
        <w:tc>
          <w:tcPr>
            <w:tcW w:w="675" w:type="dxa"/>
          </w:tcPr>
          <w:p w:rsidR="007D7875" w:rsidRPr="00A12DDD" w:rsidRDefault="007D7875" w:rsidP="009B7016">
            <w:pPr>
              <w:keepLines/>
              <w:numPr>
                <w:ilvl w:val="0"/>
                <w:numId w:val="3"/>
              </w:numPr>
              <w:ind w:left="0" w:firstLine="0"/>
              <w:rPr>
                <w:sz w:val="24"/>
                <w:szCs w:val="24"/>
              </w:rPr>
            </w:pPr>
          </w:p>
        </w:tc>
        <w:tc>
          <w:tcPr>
            <w:tcW w:w="2977" w:type="dxa"/>
            <w:tcBorders>
              <w:bottom w:val="single" w:sz="6" w:space="0" w:color="auto"/>
            </w:tcBorders>
          </w:tcPr>
          <w:p w:rsidR="007D7875" w:rsidRPr="0001348B" w:rsidRDefault="007D7875" w:rsidP="007F4398">
            <w:pPr>
              <w:keepLines/>
              <w:rPr>
                <w:sz w:val="24"/>
                <w:szCs w:val="24"/>
              </w:rPr>
            </w:pPr>
            <w:r w:rsidRPr="0001348B">
              <w:rPr>
                <w:sz w:val="24"/>
                <w:szCs w:val="24"/>
              </w:rPr>
              <w:t xml:space="preserve">Показатели, позволяющие определить соответствие закупаемых товаров </w:t>
            </w:r>
            <w:r w:rsidR="007F4398" w:rsidRPr="0001348B">
              <w:rPr>
                <w:sz w:val="24"/>
                <w:szCs w:val="24"/>
              </w:rPr>
              <w:t>установленным</w:t>
            </w:r>
            <w:r w:rsidRPr="0001348B">
              <w:rPr>
                <w:sz w:val="24"/>
                <w:szCs w:val="24"/>
              </w:rPr>
              <w:t xml:space="preserve"> заказчик</w:t>
            </w:r>
            <w:r w:rsidR="007F4398" w:rsidRPr="0001348B">
              <w:rPr>
                <w:sz w:val="24"/>
                <w:szCs w:val="24"/>
              </w:rPr>
              <w:t>ом требованиям</w:t>
            </w:r>
          </w:p>
        </w:tc>
        <w:tc>
          <w:tcPr>
            <w:tcW w:w="6379" w:type="dxa"/>
            <w:tcBorders>
              <w:bottom w:val="single" w:sz="6" w:space="0" w:color="auto"/>
            </w:tcBorders>
          </w:tcPr>
          <w:p w:rsidR="007D7875" w:rsidRPr="00B55212" w:rsidRDefault="007D7875" w:rsidP="009B7016">
            <w:pPr>
              <w:jc w:val="both"/>
              <w:rPr>
                <w:sz w:val="24"/>
                <w:szCs w:val="24"/>
              </w:rPr>
            </w:pPr>
            <w:r w:rsidRPr="00B55212">
              <w:rPr>
                <w:sz w:val="24"/>
                <w:szCs w:val="24"/>
              </w:rPr>
              <w:t xml:space="preserve">Указаны в </w:t>
            </w:r>
            <w:hyperlink w:anchor="к" w:history="1">
              <w:r w:rsidRPr="00B55212">
                <w:rPr>
                  <w:rStyle w:val="ab"/>
                  <w:sz w:val="24"/>
                  <w:szCs w:val="24"/>
                </w:rPr>
                <w:t xml:space="preserve">пункте 1 раздела </w:t>
              </w:r>
              <w:r w:rsidRPr="00B55212">
                <w:rPr>
                  <w:rStyle w:val="ab"/>
                  <w:sz w:val="24"/>
                  <w:szCs w:val="24"/>
                  <w:lang w:val="en-US"/>
                </w:rPr>
                <w:t>II</w:t>
              </w:r>
              <w:r w:rsidRPr="00B55212">
                <w:rPr>
                  <w:rStyle w:val="ab"/>
                  <w:sz w:val="24"/>
                  <w:szCs w:val="24"/>
                </w:rPr>
                <w:t xml:space="preserve"> «Техническое задание»</w:t>
              </w:r>
            </w:hyperlink>
            <w:r w:rsidRPr="00B55212">
              <w:rPr>
                <w:sz w:val="24"/>
                <w:szCs w:val="24"/>
              </w:rPr>
              <w:t xml:space="preserve"> документации об </w:t>
            </w:r>
            <w:r>
              <w:rPr>
                <w:sz w:val="24"/>
                <w:szCs w:val="24"/>
              </w:rPr>
              <w:t>электронном</w:t>
            </w:r>
            <w:r w:rsidRPr="00B55212">
              <w:rPr>
                <w:sz w:val="24"/>
                <w:szCs w:val="24"/>
              </w:rPr>
              <w:t xml:space="preserve"> аукционе</w:t>
            </w:r>
          </w:p>
        </w:tc>
      </w:tr>
      <w:tr w:rsidR="00012E4C" w:rsidRPr="000B36E5" w:rsidTr="009B7016">
        <w:tc>
          <w:tcPr>
            <w:tcW w:w="675" w:type="dxa"/>
          </w:tcPr>
          <w:p w:rsidR="00012E4C" w:rsidRPr="00A12DDD" w:rsidRDefault="00012E4C" w:rsidP="00012E4C">
            <w:pPr>
              <w:keepLines/>
              <w:numPr>
                <w:ilvl w:val="0"/>
                <w:numId w:val="3"/>
              </w:numPr>
              <w:ind w:left="0" w:firstLine="0"/>
              <w:rPr>
                <w:sz w:val="24"/>
                <w:szCs w:val="24"/>
              </w:rPr>
            </w:pPr>
          </w:p>
        </w:tc>
        <w:tc>
          <w:tcPr>
            <w:tcW w:w="2977" w:type="dxa"/>
            <w:tcBorders>
              <w:bottom w:val="single" w:sz="6" w:space="0" w:color="auto"/>
            </w:tcBorders>
          </w:tcPr>
          <w:p w:rsidR="00012E4C" w:rsidRDefault="00012E4C" w:rsidP="00012E4C">
            <w:pPr>
              <w:keepLines/>
              <w:rPr>
                <w:sz w:val="24"/>
                <w:szCs w:val="24"/>
              </w:rPr>
            </w:pPr>
            <w:r>
              <w:rPr>
                <w:sz w:val="24"/>
                <w:szCs w:val="24"/>
              </w:rPr>
              <w:t>Количество товара</w:t>
            </w:r>
          </w:p>
        </w:tc>
        <w:tc>
          <w:tcPr>
            <w:tcW w:w="6379" w:type="dxa"/>
            <w:tcBorders>
              <w:bottom w:val="single" w:sz="6" w:space="0" w:color="auto"/>
            </w:tcBorders>
          </w:tcPr>
          <w:p w:rsidR="00012E4C" w:rsidRPr="00C6680A" w:rsidRDefault="00012E4C" w:rsidP="00C668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4"/>
                <w:szCs w:val="24"/>
              </w:rPr>
            </w:pPr>
            <w:r w:rsidRPr="00731436">
              <w:rPr>
                <w:sz w:val="24"/>
                <w:szCs w:val="24"/>
              </w:rPr>
              <w:t xml:space="preserve"> </w:t>
            </w:r>
            <w:r w:rsidRPr="00731436">
              <w:rPr>
                <w:noProof/>
                <w:sz w:val="24"/>
                <w:szCs w:val="24"/>
              </w:rPr>
              <w:t>6000</w:t>
            </w:r>
            <w:r w:rsidRPr="00A35F6A">
              <w:rPr>
                <w:sz w:val="24"/>
                <w:szCs w:val="24"/>
              </w:rPr>
              <w:t xml:space="preserve"> </w:t>
            </w:r>
            <w:r w:rsidRPr="00731436">
              <w:rPr>
                <w:noProof/>
                <w:sz w:val="24"/>
                <w:szCs w:val="24"/>
              </w:rPr>
              <w:t>шт</w:t>
            </w:r>
          </w:p>
        </w:tc>
      </w:tr>
      <w:tr w:rsidR="000D6FDE" w:rsidRPr="000B36E5" w:rsidTr="009B7016">
        <w:tc>
          <w:tcPr>
            <w:tcW w:w="675" w:type="dxa"/>
          </w:tcPr>
          <w:p w:rsidR="000D6FDE" w:rsidRPr="00012E4C" w:rsidRDefault="000D6FDE" w:rsidP="000D6FDE">
            <w:pPr>
              <w:keepLines/>
              <w:numPr>
                <w:ilvl w:val="0"/>
                <w:numId w:val="3"/>
              </w:numPr>
              <w:ind w:left="0" w:firstLine="0"/>
              <w:rPr>
                <w:sz w:val="24"/>
                <w:szCs w:val="24"/>
              </w:rPr>
            </w:pPr>
          </w:p>
        </w:tc>
        <w:tc>
          <w:tcPr>
            <w:tcW w:w="2977" w:type="dxa"/>
            <w:tcBorders>
              <w:bottom w:val="single" w:sz="6" w:space="0" w:color="auto"/>
            </w:tcBorders>
          </w:tcPr>
          <w:p w:rsidR="000D6FDE" w:rsidRPr="00240A0D" w:rsidRDefault="000D6FDE" w:rsidP="000D6FDE">
            <w:pPr>
              <w:keepLines/>
              <w:rPr>
                <w:sz w:val="24"/>
                <w:szCs w:val="24"/>
              </w:rPr>
            </w:pPr>
            <w:r w:rsidRPr="00D23A42">
              <w:rPr>
                <w:snapToGrid w:val="0"/>
                <w:sz w:val="24"/>
                <w:szCs w:val="24"/>
              </w:rPr>
              <w:t>Срок</w:t>
            </w:r>
            <w:r>
              <w:rPr>
                <w:snapToGrid w:val="0"/>
                <w:sz w:val="24"/>
                <w:szCs w:val="24"/>
              </w:rPr>
              <w:t>и</w:t>
            </w:r>
            <w:r w:rsidR="00BA16D5">
              <w:rPr>
                <w:snapToGrid w:val="0"/>
                <w:sz w:val="24"/>
                <w:szCs w:val="24"/>
              </w:rPr>
              <w:t xml:space="preserve"> </w:t>
            </w:r>
            <w:r>
              <w:rPr>
                <w:snapToGrid w:val="0"/>
                <w:sz w:val="24"/>
                <w:szCs w:val="24"/>
              </w:rPr>
              <w:t xml:space="preserve">и условия </w:t>
            </w:r>
            <w:r w:rsidRPr="00D23A42">
              <w:rPr>
                <w:snapToGrid w:val="0"/>
                <w:sz w:val="24"/>
                <w:szCs w:val="24"/>
              </w:rPr>
              <w:t>поставки товара</w:t>
            </w:r>
          </w:p>
        </w:tc>
        <w:tc>
          <w:tcPr>
            <w:tcW w:w="6379" w:type="dxa"/>
            <w:tcBorders>
              <w:bottom w:val="single" w:sz="6" w:space="0" w:color="auto"/>
            </w:tcBorders>
          </w:tcPr>
          <w:p w:rsidR="00BA16D5" w:rsidRPr="00C6680A" w:rsidRDefault="00BA16D5" w:rsidP="00BA16D5">
            <w:pPr>
              <w:jc w:val="both"/>
              <w:rPr>
                <w:sz w:val="24"/>
                <w:szCs w:val="24"/>
              </w:rPr>
            </w:pPr>
            <w:r w:rsidRPr="00C6680A">
              <w:rPr>
                <w:noProof/>
                <w:sz w:val="24"/>
                <w:szCs w:val="24"/>
              </w:rPr>
              <w:t>Товар поставляется в течение 14 дней со дня подписания контракта</w:t>
            </w:r>
          </w:p>
          <w:p w:rsidR="000D6FDE" w:rsidRDefault="00BA16D5" w:rsidP="00BA16D5">
            <w:pPr>
              <w:jc w:val="both"/>
              <w:rPr>
                <w:noProof/>
                <w:sz w:val="24"/>
                <w:szCs w:val="24"/>
              </w:rPr>
            </w:pPr>
            <w:r>
              <w:rPr>
                <w:noProof/>
                <w:sz w:val="24"/>
                <w:szCs w:val="24"/>
              </w:rPr>
              <w:t>Единовременная поставка</w:t>
            </w:r>
          </w:p>
          <w:p w:rsidR="00701FC4" w:rsidRPr="000D6FDE" w:rsidRDefault="00701FC4" w:rsidP="00BA16D5">
            <w:pPr>
              <w:jc w:val="both"/>
              <w:rPr>
                <w:color w:val="FF0000"/>
                <w:sz w:val="24"/>
                <w:szCs w:val="24"/>
                <w:lang w:val="en-US"/>
              </w:rPr>
            </w:pPr>
          </w:p>
        </w:tc>
      </w:tr>
      <w:tr w:rsidR="000D6FDE" w:rsidRPr="00012E4C" w:rsidTr="009B7016">
        <w:tc>
          <w:tcPr>
            <w:tcW w:w="675" w:type="dxa"/>
          </w:tcPr>
          <w:p w:rsidR="000D6FDE" w:rsidRPr="000D6FDE" w:rsidRDefault="000D6FDE" w:rsidP="000D6FDE">
            <w:pPr>
              <w:keepLines/>
              <w:numPr>
                <w:ilvl w:val="0"/>
                <w:numId w:val="3"/>
              </w:numPr>
              <w:ind w:left="0" w:firstLine="0"/>
              <w:rPr>
                <w:sz w:val="24"/>
                <w:szCs w:val="24"/>
                <w:lang w:val="en-US"/>
              </w:rPr>
            </w:pPr>
          </w:p>
        </w:tc>
        <w:tc>
          <w:tcPr>
            <w:tcW w:w="2977" w:type="dxa"/>
            <w:tcBorders>
              <w:bottom w:val="single" w:sz="6" w:space="0" w:color="auto"/>
            </w:tcBorders>
          </w:tcPr>
          <w:p w:rsidR="000D6FDE" w:rsidRPr="006333E6" w:rsidRDefault="000D6FDE" w:rsidP="000D6FDE">
            <w:pPr>
              <w:keepLines/>
              <w:rPr>
                <w:snapToGrid w:val="0"/>
                <w:sz w:val="24"/>
                <w:szCs w:val="24"/>
              </w:rPr>
            </w:pPr>
            <w:r w:rsidRPr="00240A0D">
              <w:rPr>
                <w:sz w:val="24"/>
                <w:szCs w:val="24"/>
              </w:rPr>
              <w:t xml:space="preserve">Место </w:t>
            </w:r>
            <w:r>
              <w:rPr>
                <w:sz w:val="24"/>
                <w:szCs w:val="24"/>
              </w:rPr>
              <w:t>доставки товара</w:t>
            </w:r>
          </w:p>
        </w:tc>
        <w:tc>
          <w:tcPr>
            <w:tcW w:w="6379" w:type="dxa"/>
            <w:tcBorders>
              <w:bottom w:val="single" w:sz="6" w:space="0" w:color="auto"/>
            </w:tcBorders>
          </w:tcPr>
          <w:p w:rsidR="000D6FDE" w:rsidRPr="000D6FDE" w:rsidRDefault="000D6FDE" w:rsidP="000D6FDE">
            <w:pPr>
              <w:jc w:val="both"/>
              <w:rPr>
                <w:color w:val="FF0000"/>
                <w:lang w:val="en-US"/>
              </w:rPr>
            </w:pPr>
            <w:r w:rsidRPr="00C6680A">
              <w:rPr>
                <w:noProof/>
                <w:sz w:val="24"/>
                <w:szCs w:val="24"/>
              </w:rPr>
              <w:t xml:space="preserve">ГП ВО «ГПТП «Фармация», по адресу: 160002, г. Вологда, ул. </w:t>
            </w:r>
            <w:r w:rsidRPr="00D8536F">
              <w:rPr>
                <w:noProof/>
                <w:sz w:val="24"/>
                <w:szCs w:val="24"/>
                <w:lang w:val="en-US"/>
              </w:rPr>
              <w:t>Лечебная, 30</w:t>
            </w:r>
          </w:p>
        </w:tc>
      </w:tr>
      <w:tr w:rsidR="000D6FDE" w:rsidRPr="00012E4C" w:rsidTr="009B7016">
        <w:tc>
          <w:tcPr>
            <w:tcW w:w="675" w:type="dxa"/>
          </w:tcPr>
          <w:p w:rsidR="000D6FDE" w:rsidRPr="000D6FDE" w:rsidRDefault="000D6FDE" w:rsidP="000D6FDE">
            <w:pPr>
              <w:keepLines/>
              <w:numPr>
                <w:ilvl w:val="0"/>
                <w:numId w:val="3"/>
              </w:numPr>
              <w:ind w:left="0" w:firstLine="0"/>
              <w:rPr>
                <w:sz w:val="24"/>
                <w:szCs w:val="24"/>
                <w:lang w:val="en-US"/>
              </w:rPr>
            </w:pPr>
          </w:p>
        </w:tc>
        <w:tc>
          <w:tcPr>
            <w:tcW w:w="2977" w:type="dxa"/>
            <w:tcBorders>
              <w:bottom w:val="single" w:sz="6" w:space="0" w:color="auto"/>
            </w:tcBorders>
          </w:tcPr>
          <w:p w:rsidR="00C6680A" w:rsidRPr="006340FA" w:rsidRDefault="000D6FDE" w:rsidP="000D6FDE">
            <w:pPr>
              <w:keepLines/>
              <w:jc w:val="both"/>
              <w:rPr>
                <w:sz w:val="24"/>
                <w:szCs w:val="24"/>
              </w:rPr>
            </w:pPr>
            <w:r w:rsidRPr="00240A0D">
              <w:rPr>
                <w:sz w:val="24"/>
                <w:szCs w:val="24"/>
              </w:rPr>
              <w:t>Начальная (максимальная) цена контракта</w:t>
            </w:r>
            <w:r>
              <w:rPr>
                <w:sz w:val="24"/>
                <w:szCs w:val="24"/>
              </w:rPr>
              <w:t>, рублей</w:t>
            </w:r>
          </w:p>
        </w:tc>
        <w:tc>
          <w:tcPr>
            <w:tcW w:w="6379" w:type="dxa"/>
            <w:tcBorders>
              <w:bottom w:val="single" w:sz="6" w:space="0" w:color="auto"/>
            </w:tcBorders>
          </w:tcPr>
          <w:p w:rsidR="000D6FDE" w:rsidRPr="00C6680A" w:rsidRDefault="000D6FDE" w:rsidP="000D6FDE">
            <w:pPr>
              <w:jc w:val="both"/>
              <w:rPr>
                <w:b/>
                <w:color w:val="FF0000"/>
                <w:lang w:val="en-US"/>
              </w:rPr>
            </w:pPr>
            <w:r w:rsidRPr="00C6680A">
              <w:rPr>
                <w:b/>
                <w:noProof/>
                <w:sz w:val="24"/>
                <w:szCs w:val="24"/>
                <w:lang w:val="en-US"/>
              </w:rPr>
              <w:t>6</w:t>
            </w:r>
            <w:r w:rsidR="00C6680A">
              <w:rPr>
                <w:b/>
                <w:noProof/>
                <w:sz w:val="24"/>
                <w:szCs w:val="24"/>
              </w:rPr>
              <w:t xml:space="preserve"> </w:t>
            </w:r>
            <w:r w:rsidRPr="00C6680A">
              <w:rPr>
                <w:b/>
                <w:noProof/>
                <w:sz w:val="24"/>
                <w:szCs w:val="24"/>
                <w:lang w:val="en-US"/>
              </w:rPr>
              <w:t>268</w:t>
            </w:r>
            <w:r w:rsidR="00C6680A">
              <w:rPr>
                <w:b/>
                <w:noProof/>
                <w:sz w:val="24"/>
                <w:szCs w:val="24"/>
              </w:rPr>
              <w:t xml:space="preserve"> </w:t>
            </w:r>
            <w:r w:rsidRPr="00C6680A">
              <w:rPr>
                <w:b/>
                <w:noProof/>
                <w:sz w:val="24"/>
                <w:szCs w:val="24"/>
                <w:lang w:val="en-US"/>
              </w:rPr>
              <w:t>080.00</w:t>
            </w:r>
          </w:p>
        </w:tc>
      </w:tr>
      <w:tr w:rsidR="00646987" w:rsidRPr="00240A0D" w:rsidTr="009B7016">
        <w:tc>
          <w:tcPr>
            <w:tcW w:w="675" w:type="dxa"/>
          </w:tcPr>
          <w:p w:rsidR="00646987" w:rsidRPr="000D6FDE" w:rsidRDefault="00646987" w:rsidP="009B7016">
            <w:pPr>
              <w:keepLines/>
              <w:numPr>
                <w:ilvl w:val="0"/>
                <w:numId w:val="3"/>
              </w:numPr>
              <w:ind w:left="0" w:firstLine="0"/>
              <w:rPr>
                <w:sz w:val="24"/>
                <w:szCs w:val="24"/>
                <w:lang w:val="en-US"/>
              </w:rPr>
            </w:pPr>
          </w:p>
        </w:tc>
        <w:tc>
          <w:tcPr>
            <w:tcW w:w="2977" w:type="dxa"/>
            <w:tcBorders>
              <w:bottom w:val="single" w:sz="6" w:space="0" w:color="auto"/>
            </w:tcBorders>
          </w:tcPr>
          <w:p w:rsidR="00646987" w:rsidRPr="006333E6" w:rsidRDefault="00646987" w:rsidP="009B7016">
            <w:pPr>
              <w:keepLines/>
              <w:rPr>
                <w:snapToGrid w:val="0"/>
                <w:sz w:val="24"/>
                <w:szCs w:val="24"/>
              </w:rPr>
            </w:pPr>
            <w:r w:rsidRPr="00240A0D">
              <w:rPr>
                <w:snapToGrid w:val="0"/>
                <w:sz w:val="24"/>
                <w:szCs w:val="24"/>
              </w:rPr>
              <w:t xml:space="preserve">Валюта, используемая для формирования цены контракта и расчетов с поставщиками </w:t>
            </w:r>
          </w:p>
        </w:tc>
        <w:tc>
          <w:tcPr>
            <w:tcW w:w="6379" w:type="dxa"/>
            <w:tcBorders>
              <w:bottom w:val="single" w:sz="6" w:space="0" w:color="auto"/>
            </w:tcBorders>
          </w:tcPr>
          <w:p w:rsidR="00646987" w:rsidRPr="00B60558" w:rsidRDefault="00646987" w:rsidP="009B7016">
            <w:pPr>
              <w:pStyle w:val="1"/>
              <w:keepNext w:val="0"/>
              <w:keepLines/>
              <w:jc w:val="both"/>
              <w:rPr>
                <w:szCs w:val="24"/>
              </w:rPr>
            </w:pPr>
            <w:r w:rsidRPr="00B60558">
              <w:rPr>
                <w:szCs w:val="24"/>
              </w:rPr>
              <w:t>рубль РФ</w:t>
            </w:r>
          </w:p>
        </w:tc>
      </w:tr>
      <w:tr w:rsidR="007D7875" w:rsidRPr="00012E4C" w:rsidTr="009B7016">
        <w:tc>
          <w:tcPr>
            <w:tcW w:w="675" w:type="dxa"/>
          </w:tcPr>
          <w:p w:rsidR="007D7875" w:rsidRPr="00240A0D" w:rsidRDefault="007D7875" w:rsidP="009B7016">
            <w:pPr>
              <w:keepLines/>
              <w:numPr>
                <w:ilvl w:val="0"/>
                <w:numId w:val="3"/>
              </w:numPr>
              <w:ind w:left="0" w:firstLine="0"/>
              <w:rPr>
                <w:sz w:val="24"/>
                <w:szCs w:val="24"/>
              </w:rPr>
            </w:pPr>
          </w:p>
        </w:tc>
        <w:tc>
          <w:tcPr>
            <w:tcW w:w="2977" w:type="dxa"/>
          </w:tcPr>
          <w:p w:rsidR="007D7875" w:rsidRPr="00240A0D" w:rsidRDefault="007D7875" w:rsidP="009B7016">
            <w:pPr>
              <w:keepLines/>
              <w:jc w:val="both"/>
              <w:rPr>
                <w:b/>
                <w:snapToGrid w:val="0"/>
                <w:sz w:val="24"/>
                <w:szCs w:val="24"/>
              </w:rPr>
            </w:pPr>
            <w:r w:rsidRPr="00240A0D">
              <w:rPr>
                <w:sz w:val="24"/>
                <w:szCs w:val="24"/>
              </w:rPr>
              <w:t>Источник финансирования заказа</w:t>
            </w:r>
          </w:p>
        </w:tc>
        <w:tc>
          <w:tcPr>
            <w:tcW w:w="6379" w:type="dxa"/>
          </w:tcPr>
          <w:p w:rsidR="00C6680A" w:rsidRDefault="00C6680A" w:rsidP="00021F10">
            <w:pPr>
              <w:jc w:val="both"/>
              <w:rPr>
                <w:noProof/>
                <w:sz w:val="24"/>
                <w:szCs w:val="24"/>
              </w:rPr>
            </w:pPr>
            <w:r>
              <w:rPr>
                <w:noProof/>
                <w:sz w:val="24"/>
                <w:szCs w:val="24"/>
              </w:rPr>
              <w:t>Областной бюджет</w:t>
            </w:r>
          </w:p>
          <w:p w:rsidR="007D7875" w:rsidRPr="00C6680A" w:rsidRDefault="00021F10" w:rsidP="00021F10">
            <w:pPr>
              <w:jc w:val="both"/>
            </w:pPr>
            <w:r w:rsidRPr="00C6680A">
              <w:rPr>
                <w:noProof/>
                <w:sz w:val="24"/>
                <w:szCs w:val="24"/>
              </w:rPr>
              <w:t xml:space="preserve">Государственная программа «Развитие здравоохранения Вологодской области» на 2014-2020 годы. </w:t>
            </w:r>
            <w:r w:rsidRPr="00C6680A">
              <w:rPr>
                <w:noProof/>
                <w:sz w:val="24"/>
                <w:szCs w:val="24"/>
              </w:rPr>
              <w:br/>
              <w:t xml:space="preserve">Подпрограмма №8 «Совершенствование системы лекарственного обеспечения, в том числе в амбулаторных условиях». </w:t>
            </w:r>
            <w:r w:rsidRPr="00C6680A">
              <w:rPr>
                <w:noProof/>
                <w:sz w:val="24"/>
                <w:szCs w:val="24"/>
              </w:rPr>
              <w:br/>
              <w:t>Мероприятие 8.5. «Организация обеспечения отдельных категорий граждан лекарственными препаратами, медицинскими изделиями, а также специализированными продуктами лечебного питания для детей-инвалидов за счет средств федерального бюджета»</w:t>
            </w:r>
          </w:p>
        </w:tc>
      </w:tr>
      <w:tr w:rsidR="007D7875" w:rsidRPr="00240A0D" w:rsidTr="009B7016">
        <w:tc>
          <w:tcPr>
            <w:tcW w:w="675" w:type="dxa"/>
          </w:tcPr>
          <w:p w:rsidR="007D7875" w:rsidRPr="00C6680A" w:rsidRDefault="007D7875" w:rsidP="009B7016">
            <w:pPr>
              <w:keepLines/>
              <w:numPr>
                <w:ilvl w:val="0"/>
                <w:numId w:val="3"/>
              </w:numPr>
              <w:ind w:left="0" w:firstLine="0"/>
              <w:rPr>
                <w:sz w:val="24"/>
                <w:szCs w:val="24"/>
              </w:rPr>
            </w:pPr>
          </w:p>
        </w:tc>
        <w:tc>
          <w:tcPr>
            <w:tcW w:w="2977" w:type="dxa"/>
          </w:tcPr>
          <w:p w:rsidR="007D7875" w:rsidRPr="00240A0D" w:rsidRDefault="007D7875" w:rsidP="009B7016">
            <w:pPr>
              <w:keepLines/>
              <w:jc w:val="both"/>
              <w:rPr>
                <w:sz w:val="24"/>
                <w:szCs w:val="24"/>
              </w:rPr>
            </w:pPr>
            <w:r>
              <w:rPr>
                <w:sz w:val="24"/>
                <w:szCs w:val="24"/>
              </w:rPr>
              <w:t>Обоснование н</w:t>
            </w:r>
            <w:r w:rsidRPr="00240A0D">
              <w:rPr>
                <w:sz w:val="24"/>
                <w:szCs w:val="24"/>
              </w:rPr>
              <w:t>ачальн</w:t>
            </w:r>
            <w:r>
              <w:rPr>
                <w:sz w:val="24"/>
                <w:szCs w:val="24"/>
              </w:rPr>
              <w:t>ой</w:t>
            </w:r>
            <w:r w:rsidRPr="00240A0D">
              <w:rPr>
                <w:sz w:val="24"/>
                <w:szCs w:val="24"/>
              </w:rPr>
              <w:t xml:space="preserve"> (максимальн</w:t>
            </w:r>
            <w:r>
              <w:rPr>
                <w:sz w:val="24"/>
                <w:szCs w:val="24"/>
              </w:rPr>
              <w:t>ой</w:t>
            </w:r>
            <w:r w:rsidRPr="00240A0D">
              <w:rPr>
                <w:sz w:val="24"/>
                <w:szCs w:val="24"/>
              </w:rPr>
              <w:t>) цен</w:t>
            </w:r>
            <w:r>
              <w:rPr>
                <w:sz w:val="24"/>
                <w:szCs w:val="24"/>
              </w:rPr>
              <w:t>ы</w:t>
            </w:r>
            <w:r w:rsidRPr="00240A0D">
              <w:rPr>
                <w:sz w:val="24"/>
                <w:szCs w:val="24"/>
              </w:rPr>
              <w:t xml:space="preserve"> контракта</w:t>
            </w:r>
          </w:p>
        </w:tc>
        <w:tc>
          <w:tcPr>
            <w:tcW w:w="6379" w:type="dxa"/>
          </w:tcPr>
          <w:p w:rsidR="007D7875" w:rsidRPr="0044032A" w:rsidRDefault="007D7875" w:rsidP="009B7016">
            <w:pPr>
              <w:jc w:val="both"/>
              <w:rPr>
                <w:sz w:val="24"/>
                <w:szCs w:val="24"/>
              </w:rPr>
            </w:pPr>
            <w:r w:rsidRPr="0044032A">
              <w:rPr>
                <w:sz w:val="24"/>
                <w:szCs w:val="24"/>
              </w:rPr>
              <w:t xml:space="preserve">Указано в разделе </w:t>
            </w:r>
            <w:hyperlink w:anchor="м" w:history="1">
              <w:r w:rsidRPr="0044032A">
                <w:rPr>
                  <w:rStyle w:val="ab"/>
                  <w:sz w:val="24"/>
                  <w:szCs w:val="24"/>
                  <w:lang w:val="en-US"/>
                </w:rPr>
                <w:t>IV</w:t>
              </w:r>
              <w:r w:rsidRPr="0044032A">
                <w:rPr>
                  <w:rStyle w:val="ab"/>
                  <w:sz w:val="24"/>
                  <w:szCs w:val="24"/>
                </w:rPr>
                <w:t xml:space="preserve"> документации об открытом аукционе в электронной форме</w:t>
              </w:r>
            </w:hyperlink>
          </w:p>
        </w:tc>
      </w:tr>
      <w:tr w:rsidR="00816942" w:rsidRPr="00240A0D" w:rsidTr="009B7016">
        <w:tc>
          <w:tcPr>
            <w:tcW w:w="675" w:type="dxa"/>
          </w:tcPr>
          <w:p w:rsidR="00816942" w:rsidRPr="00240A0D" w:rsidRDefault="00816942" w:rsidP="009B7016">
            <w:pPr>
              <w:keepLines/>
              <w:numPr>
                <w:ilvl w:val="0"/>
                <w:numId w:val="3"/>
              </w:numPr>
              <w:ind w:left="0" w:firstLine="0"/>
              <w:rPr>
                <w:sz w:val="24"/>
                <w:szCs w:val="24"/>
              </w:rPr>
            </w:pPr>
          </w:p>
        </w:tc>
        <w:tc>
          <w:tcPr>
            <w:tcW w:w="2977" w:type="dxa"/>
          </w:tcPr>
          <w:p w:rsidR="00816942" w:rsidRPr="0005078A" w:rsidRDefault="00816942" w:rsidP="009B7016">
            <w:pPr>
              <w:autoSpaceDE w:val="0"/>
              <w:autoSpaceDN w:val="0"/>
              <w:adjustRightInd w:val="0"/>
              <w:outlineLvl w:val="1"/>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Pr>
          <w:p w:rsidR="00816942" w:rsidRPr="00B60558" w:rsidRDefault="00816942" w:rsidP="009B7016">
            <w:pPr>
              <w:pStyle w:val="1"/>
              <w:keepNext w:val="0"/>
              <w:keepLines/>
              <w:jc w:val="both"/>
              <w:rPr>
                <w:szCs w:val="24"/>
              </w:rPr>
            </w:pPr>
            <w:r>
              <w:rPr>
                <w:szCs w:val="24"/>
              </w:rPr>
              <w:t>Не применяется</w:t>
            </w:r>
          </w:p>
        </w:tc>
      </w:tr>
      <w:tr w:rsidR="007D7875" w:rsidRPr="00240A0D" w:rsidTr="001A7E19">
        <w:tc>
          <w:tcPr>
            <w:tcW w:w="10031" w:type="dxa"/>
            <w:gridSpan w:val="3"/>
          </w:tcPr>
          <w:p w:rsidR="007D7875" w:rsidRPr="00240A0D" w:rsidRDefault="007D7875" w:rsidP="00D134BC">
            <w:pPr>
              <w:pStyle w:val="ConsNormal"/>
              <w:keepLines/>
              <w:ind w:right="0" w:firstLine="0"/>
              <w:rPr>
                <w:rFonts w:ascii="Times New Roman" w:hAnsi="Times New Roman" w:cs="Times New Roman"/>
                <w:b/>
                <w:sz w:val="24"/>
                <w:szCs w:val="24"/>
              </w:rPr>
            </w:pPr>
            <w:bookmarkStart w:id="3" w:name="в"/>
            <w:bookmarkEnd w:id="3"/>
            <w:r w:rsidRPr="00240A0D">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7D7875" w:rsidRPr="00240A0D" w:rsidTr="001A7E19">
        <w:tc>
          <w:tcPr>
            <w:tcW w:w="675" w:type="dxa"/>
          </w:tcPr>
          <w:p w:rsidR="007D7875" w:rsidRPr="00240A0D" w:rsidRDefault="007D7875" w:rsidP="00EC2115">
            <w:pPr>
              <w:keepLines/>
              <w:numPr>
                <w:ilvl w:val="0"/>
                <w:numId w:val="3"/>
              </w:numPr>
              <w:ind w:left="0" w:firstLine="0"/>
              <w:rPr>
                <w:sz w:val="24"/>
                <w:szCs w:val="24"/>
              </w:rPr>
            </w:pPr>
          </w:p>
        </w:tc>
        <w:tc>
          <w:tcPr>
            <w:tcW w:w="2977" w:type="dxa"/>
          </w:tcPr>
          <w:p w:rsidR="00335672" w:rsidRPr="00335672" w:rsidRDefault="00335672" w:rsidP="00335672">
            <w:pPr>
              <w:pStyle w:val="ConsPlusTitle"/>
              <w:jc w:val="both"/>
              <w:rPr>
                <w:rFonts w:ascii="Times New Roman" w:eastAsiaTheme="minorHAnsi" w:hAnsi="Times New Roman" w:cs="Times New Roman"/>
                <w:b w:val="0"/>
                <w:sz w:val="24"/>
                <w:szCs w:val="24"/>
                <w:lang w:eastAsia="en-US"/>
              </w:rPr>
            </w:pPr>
            <w:r w:rsidRPr="00335672">
              <w:rPr>
                <w:rFonts w:ascii="Times New Roman" w:eastAsiaTheme="minorHAnsi" w:hAnsi="Times New Roman" w:cs="Times New Roman"/>
                <w:b w:val="0"/>
                <w:sz w:val="24"/>
                <w:szCs w:val="24"/>
                <w:lang w:eastAsia="en-US"/>
              </w:rPr>
              <w:t>Требования к участникам закупки в соответствии со статьей 31 Федерального закона №44-ФЗ от  5 апреля 2013 года «О контрактной системе</w:t>
            </w:r>
          </w:p>
          <w:p w:rsidR="00335672" w:rsidRPr="00335672" w:rsidRDefault="00335672" w:rsidP="00335672">
            <w:pPr>
              <w:pStyle w:val="ConsPlusTitle"/>
              <w:jc w:val="both"/>
              <w:rPr>
                <w:rFonts w:ascii="Times New Roman" w:eastAsiaTheme="minorHAnsi" w:hAnsi="Times New Roman" w:cs="Times New Roman"/>
                <w:b w:val="0"/>
                <w:sz w:val="24"/>
                <w:szCs w:val="24"/>
                <w:lang w:eastAsia="en-US"/>
              </w:rPr>
            </w:pPr>
            <w:r w:rsidRPr="00335672">
              <w:rPr>
                <w:rFonts w:ascii="Times New Roman" w:eastAsiaTheme="minorHAnsi" w:hAnsi="Times New Roman" w:cs="Times New Roman"/>
                <w:b w:val="0"/>
                <w:sz w:val="24"/>
                <w:szCs w:val="24"/>
                <w:lang w:eastAsia="en-US"/>
              </w:rPr>
              <w:t>в сфере закупок товаров, работ, услуг для обеспечения</w:t>
            </w:r>
          </w:p>
          <w:p w:rsidR="007D7875" w:rsidRPr="0001348B" w:rsidRDefault="00335672" w:rsidP="00335672">
            <w:pPr>
              <w:keepLines/>
              <w:rPr>
                <w:snapToGrid w:val="0"/>
                <w:sz w:val="24"/>
                <w:szCs w:val="24"/>
              </w:rPr>
            </w:pPr>
            <w:r w:rsidRPr="00335672">
              <w:rPr>
                <w:rFonts w:eastAsiaTheme="minorHAnsi"/>
                <w:sz w:val="24"/>
                <w:szCs w:val="24"/>
                <w:lang w:eastAsia="en-US"/>
              </w:rPr>
              <w:t>государственных и муниципальных нужд» (далее – Федеральный закон)</w:t>
            </w:r>
          </w:p>
        </w:tc>
        <w:tc>
          <w:tcPr>
            <w:tcW w:w="6379" w:type="dxa"/>
          </w:tcPr>
          <w:p w:rsidR="008C3A0B" w:rsidRPr="00C6680A"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r w:rsidRPr="00C6680A">
              <w:rPr>
                <w:rFonts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proofErr w:type="spellStart"/>
            <w:r w:rsidRPr="00C6680A">
              <w:rPr>
                <w:rFonts w:eastAsiaTheme="minorHAnsi"/>
                <w:sz w:val="24"/>
                <w:szCs w:val="24"/>
                <w:lang w:eastAsia="en-US"/>
              </w:rPr>
              <w:t>непроведение</w:t>
            </w:r>
            <w:proofErr w:type="spellEnd"/>
            <w:r w:rsidRPr="00C6680A">
              <w:rPr>
                <w:rFonts w:eastAsiaTheme="minorHAnsi"/>
                <w:sz w:val="24"/>
                <w:szCs w:val="24"/>
                <w:lang w:eastAsia="en-US"/>
              </w:rPr>
              <w:t xml:space="preserve"> ликвидации</w:t>
            </w:r>
            <w:r w:rsidRPr="003B5805">
              <w:rPr>
                <w:rFonts w:eastAsiaTheme="minorHAnsi"/>
                <w:sz w:val="24"/>
                <w:szCs w:val="24"/>
                <w:lang w:eastAsia="en-US"/>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proofErr w:type="spellStart"/>
            <w:r w:rsidRPr="003B5805">
              <w:rPr>
                <w:rFonts w:eastAsiaTheme="minorHAnsi"/>
                <w:sz w:val="24"/>
                <w:szCs w:val="24"/>
                <w:lang w:eastAsia="en-US"/>
              </w:rPr>
              <w:t>неприостановление</w:t>
            </w:r>
            <w:proofErr w:type="spellEnd"/>
            <w:r w:rsidRPr="003B5805">
              <w:rPr>
                <w:rFonts w:eastAsiaTheme="minorHAnsi"/>
                <w:sz w:val="24"/>
                <w:szCs w:val="24"/>
                <w:lang w:eastAsia="en-US"/>
              </w:rPr>
              <w:t xml:space="preserve"> деятельности участника закупки в порядке, </w:t>
            </w:r>
            <w:r w:rsidRPr="00D337EF">
              <w:rPr>
                <w:rFonts w:eastAsiaTheme="minorHAnsi"/>
                <w:sz w:val="24"/>
                <w:szCs w:val="24"/>
                <w:lang w:eastAsia="en-US"/>
              </w:rPr>
              <w:t xml:space="preserve">установленном </w:t>
            </w:r>
            <w:hyperlink r:id="rId10" w:history="1">
              <w:r w:rsidRPr="00D337EF">
                <w:rPr>
                  <w:rFonts w:eastAsiaTheme="minorHAnsi"/>
                  <w:sz w:val="24"/>
                  <w:szCs w:val="24"/>
                  <w:lang w:eastAsia="en-US"/>
                </w:rPr>
                <w:t>Кодексом</w:t>
              </w:r>
            </w:hyperlink>
            <w:r w:rsidRPr="00D337EF">
              <w:rPr>
                <w:rFonts w:eastAsiaTheme="minorHAnsi"/>
                <w:sz w:val="24"/>
                <w:szCs w:val="24"/>
                <w:lang w:eastAsia="en-US"/>
              </w:rPr>
              <w:t xml:space="preserve"> Российской Федерации</w:t>
            </w:r>
            <w:r w:rsidRPr="003B5805">
              <w:rPr>
                <w:rFonts w:eastAsiaTheme="minorHAnsi"/>
                <w:sz w:val="24"/>
                <w:szCs w:val="24"/>
                <w:lang w:eastAsia="en-US"/>
              </w:rPr>
              <w:t xml:space="preserve"> об административных правонарушениях, на дату подачи заявки на участие в закупке;</w:t>
            </w:r>
          </w:p>
          <w:p w:rsid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proofErr w:type="gramStart"/>
            <w:r w:rsidRPr="003B5805">
              <w:rPr>
                <w:rFonts w:eastAsiaTheme="minorHAnsi"/>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37EF">
              <w:rPr>
                <w:rFonts w:eastAsiaTheme="minorHAnsi"/>
                <w:sz w:val="24"/>
                <w:szCs w:val="24"/>
                <w:lang w:eastAsia="en-US"/>
              </w:rPr>
              <w:t xml:space="preserve">инвестиционный налоговый кредит в соответствии с </w:t>
            </w:r>
            <w:hyperlink r:id="rId11" w:history="1">
              <w:r w:rsidRPr="00D337EF">
                <w:rPr>
                  <w:rFonts w:eastAsiaTheme="minorHAnsi"/>
                  <w:sz w:val="24"/>
                  <w:szCs w:val="24"/>
                  <w:lang w:eastAsia="en-US"/>
                </w:rPr>
                <w:t>законодательством</w:t>
              </w:r>
            </w:hyperlink>
            <w:r w:rsidRPr="00D337EF">
              <w:rPr>
                <w:rFonts w:eastAsiaTheme="minorHAnsi"/>
                <w:sz w:val="24"/>
                <w:szCs w:val="24"/>
                <w:lang w:eastAsia="en-US"/>
              </w:rPr>
              <w:t xml:space="preserve"> </w:t>
            </w:r>
            <w:r w:rsidRPr="00D337EF">
              <w:rPr>
                <w:rFonts w:eastAsiaTheme="minorHAnsi"/>
                <w:sz w:val="24"/>
                <w:szCs w:val="24"/>
                <w:lang w:eastAsia="en-US"/>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335672" w:rsidRPr="00335672">
              <w:rPr>
                <w:rFonts w:eastAsiaTheme="minorHAnsi"/>
                <w:sz w:val="24"/>
                <w:szCs w:val="24"/>
                <w:lang w:eastAsia="en-US"/>
              </w:rPr>
              <w:t xml:space="preserve"> </w:t>
            </w:r>
            <w:proofErr w:type="gramStart"/>
            <w:r w:rsidRPr="00D337EF">
              <w:rPr>
                <w:rFonts w:eastAsiaTheme="minorHAnsi"/>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2" w:history="1">
              <w:r w:rsidRPr="00D337EF">
                <w:rPr>
                  <w:rFonts w:eastAsiaTheme="minorHAnsi"/>
                  <w:sz w:val="24"/>
                  <w:szCs w:val="24"/>
                  <w:lang w:eastAsia="en-US"/>
                </w:rPr>
                <w:t>законодательством</w:t>
              </w:r>
            </w:hyperlink>
            <w:r w:rsidRPr="003B5805">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B5805">
              <w:rPr>
                <w:rFonts w:eastAsiaTheme="minorHAnsi"/>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5805">
              <w:rPr>
                <w:rFonts w:eastAsiaTheme="minorHAnsi"/>
                <w:sz w:val="24"/>
                <w:szCs w:val="24"/>
                <w:lang w:eastAsia="en-US"/>
              </w:rPr>
              <w:t>указанных</w:t>
            </w:r>
            <w:proofErr w:type="gramEnd"/>
            <w:r w:rsidRPr="003B5805">
              <w:rPr>
                <w:rFonts w:eastAsiaTheme="minorHAns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A0B" w:rsidRPr="005A0BFB" w:rsidRDefault="008C3A0B" w:rsidP="008C3A0B">
            <w:pPr>
              <w:pStyle w:val="12"/>
              <w:numPr>
                <w:ilvl w:val="0"/>
                <w:numId w:val="5"/>
              </w:numPr>
              <w:tabs>
                <w:tab w:val="left" w:pos="176"/>
              </w:tabs>
              <w:ind w:left="0" w:firstLine="540"/>
              <w:jc w:val="both"/>
              <w:rPr>
                <w:rFonts w:cs="Calibri"/>
                <w:sz w:val="24"/>
                <w:szCs w:val="24"/>
              </w:rPr>
            </w:pPr>
            <w:proofErr w:type="gramStart"/>
            <w:r w:rsidRPr="005A0BFB">
              <w:rPr>
                <w:rFonts w:cs="Calibri"/>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5A0BFB">
                <w:rPr>
                  <w:rStyle w:val="ab"/>
                  <w:rFonts w:cs="Calibri"/>
                  <w:color w:val="auto"/>
                  <w:sz w:val="24"/>
                  <w:szCs w:val="24"/>
                </w:rPr>
                <w:t>статьями 289</w:t>
              </w:r>
            </w:hyperlink>
            <w:r w:rsidRPr="005A0BFB">
              <w:rPr>
                <w:rFonts w:cs="Calibri"/>
                <w:sz w:val="24"/>
                <w:szCs w:val="24"/>
              </w:rPr>
              <w:t xml:space="preserve">, </w:t>
            </w:r>
            <w:hyperlink r:id="rId14" w:history="1">
              <w:r w:rsidRPr="005A0BFB">
                <w:rPr>
                  <w:rStyle w:val="ab"/>
                  <w:rFonts w:cs="Calibri"/>
                  <w:color w:val="auto"/>
                  <w:sz w:val="24"/>
                  <w:szCs w:val="24"/>
                </w:rPr>
                <w:t>290</w:t>
              </w:r>
            </w:hyperlink>
            <w:r w:rsidRPr="005A0BFB">
              <w:rPr>
                <w:rFonts w:cs="Calibri"/>
                <w:sz w:val="24"/>
                <w:szCs w:val="24"/>
              </w:rPr>
              <w:t xml:space="preserve">, </w:t>
            </w:r>
            <w:hyperlink r:id="rId15" w:history="1">
              <w:r w:rsidRPr="005A0BFB">
                <w:rPr>
                  <w:rStyle w:val="ab"/>
                  <w:rFonts w:cs="Calibri"/>
                  <w:color w:val="auto"/>
                  <w:sz w:val="24"/>
                  <w:szCs w:val="24"/>
                </w:rPr>
                <w:t>291</w:t>
              </w:r>
            </w:hyperlink>
            <w:r w:rsidRPr="005A0BFB">
              <w:rPr>
                <w:rFonts w:cs="Calibri"/>
                <w:sz w:val="24"/>
                <w:szCs w:val="24"/>
              </w:rPr>
              <w:t xml:space="preserve">, </w:t>
            </w:r>
            <w:hyperlink r:id="rId16" w:history="1">
              <w:r w:rsidRPr="005A0BFB">
                <w:rPr>
                  <w:rStyle w:val="ab"/>
                  <w:rFonts w:cs="Calibri"/>
                  <w:color w:val="auto"/>
                  <w:sz w:val="24"/>
                  <w:szCs w:val="24"/>
                </w:rPr>
                <w:t>291.1</w:t>
              </w:r>
            </w:hyperlink>
            <w:r w:rsidRPr="005A0BFB">
              <w:rPr>
                <w:rFonts w:cs="Calibri"/>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0BFB">
              <w:rPr>
                <w:rFonts w:cs="Calibri"/>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3A0B" w:rsidRPr="005A0BFB" w:rsidRDefault="008C3A0B" w:rsidP="008C3A0B">
            <w:pPr>
              <w:pStyle w:val="12"/>
              <w:numPr>
                <w:ilvl w:val="0"/>
                <w:numId w:val="5"/>
              </w:numPr>
              <w:tabs>
                <w:tab w:val="left" w:pos="176"/>
              </w:tabs>
              <w:ind w:left="0" w:firstLine="540"/>
              <w:jc w:val="both"/>
              <w:rPr>
                <w:rFonts w:cs="Calibri"/>
                <w:sz w:val="24"/>
                <w:szCs w:val="24"/>
              </w:rPr>
            </w:pPr>
            <w:r w:rsidRPr="005A0BFB">
              <w:rPr>
                <w:rFonts w:cs="Calibri"/>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5A0BFB">
                <w:rPr>
                  <w:rStyle w:val="ab"/>
                  <w:rFonts w:cs="Calibri"/>
                  <w:color w:val="auto"/>
                  <w:sz w:val="24"/>
                  <w:szCs w:val="24"/>
                </w:rPr>
                <w:t>статьей 19.28</w:t>
              </w:r>
            </w:hyperlink>
            <w:r w:rsidRPr="005A0BFB">
              <w:rPr>
                <w:rFonts w:cs="Calibri"/>
                <w:sz w:val="24"/>
                <w:szCs w:val="24"/>
              </w:rPr>
              <w:t xml:space="preserve"> Кодекса Российской Федерации об административных правонарушениях; </w:t>
            </w:r>
          </w:p>
          <w:p w:rsid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proofErr w:type="gramStart"/>
            <w:r w:rsidRPr="00195AF4">
              <w:rPr>
                <w:rFonts w:eastAsiaTheme="minorHAnsi"/>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95AF4">
              <w:rPr>
                <w:rFonts w:eastAsiaTheme="minorHAnsi"/>
                <w:sz w:val="24"/>
                <w:szCs w:val="24"/>
                <w:lang w:eastAsia="en-US"/>
              </w:rPr>
              <w:t>выгодоприобретателями</w:t>
            </w:r>
            <w:proofErr w:type="spellEnd"/>
            <w:r w:rsidRPr="00195AF4">
              <w:rPr>
                <w:rFonts w:eastAsiaTheme="minorHAnsi"/>
                <w:sz w:val="24"/>
                <w:szCs w:val="24"/>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95AF4">
              <w:rPr>
                <w:rFonts w:eastAsiaTheme="minorHAnsi"/>
                <w:sz w:val="24"/>
                <w:szCs w:val="24"/>
                <w:lang w:eastAsia="en-US"/>
              </w:rPr>
              <w:lastRenderedPageBreak/>
              <w:t>(директором, генеральным директором) учреждения или унитарного</w:t>
            </w:r>
            <w:proofErr w:type="gramEnd"/>
            <w:r w:rsidR="00E60F04" w:rsidRPr="00E60F04">
              <w:rPr>
                <w:rFonts w:eastAsiaTheme="minorHAnsi"/>
                <w:sz w:val="24"/>
                <w:szCs w:val="24"/>
                <w:lang w:eastAsia="en-US"/>
              </w:rPr>
              <w:t xml:space="preserve"> </w:t>
            </w:r>
            <w:proofErr w:type="gramStart"/>
            <w:r w:rsidRPr="00195AF4">
              <w:rPr>
                <w:rFonts w:eastAsiaTheme="minorHAnsi"/>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5AF4">
              <w:rPr>
                <w:rFonts w:eastAsiaTheme="minorHAnsi"/>
                <w:sz w:val="24"/>
                <w:szCs w:val="24"/>
                <w:lang w:eastAsia="en-US"/>
              </w:rPr>
              <w:t>неполнородными</w:t>
            </w:r>
            <w:proofErr w:type="spellEnd"/>
            <w:r w:rsidRPr="00195AF4">
              <w:rPr>
                <w:rFonts w:eastAsiaTheme="minorHAnsi"/>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95AF4">
              <w:rPr>
                <w:rFonts w:eastAsiaTheme="minorHAnsi"/>
                <w:sz w:val="24"/>
                <w:szCs w:val="24"/>
                <w:lang w:eastAsia="en-US"/>
              </w:rPr>
              <w:t xml:space="preserve"> Под </w:t>
            </w:r>
            <w:proofErr w:type="spellStart"/>
            <w:r w:rsidRPr="00195AF4">
              <w:rPr>
                <w:rFonts w:eastAsiaTheme="minorHAnsi"/>
                <w:sz w:val="24"/>
                <w:szCs w:val="24"/>
                <w:lang w:eastAsia="en-US"/>
              </w:rPr>
              <w:t>выгодоприобретателями</w:t>
            </w:r>
            <w:proofErr w:type="spellEnd"/>
            <w:r w:rsidRPr="00195AF4">
              <w:rPr>
                <w:rFonts w:eastAsiaTheme="minorHAnsi"/>
                <w:sz w:val="24"/>
                <w:szCs w:val="24"/>
                <w:lang w:eastAsia="en-US"/>
              </w:rPr>
              <w:t xml:space="preserve">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eastAsiaTheme="minorHAnsi"/>
                <w:sz w:val="24"/>
                <w:szCs w:val="24"/>
                <w:lang w:eastAsia="en-US"/>
              </w:rPr>
              <w:t>;</w:t>
            </w:r>
          </w:p>
          <w:p w:rsidR="00E60F04" w:rsidRPr="00E60F04" w:rsidRDefault="00E60F04"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r w:rsidRPr="00E60F04">
              <w:rPr>
                <w:rFonts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p>
          <w:p w:rsid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r>
              <w:rPr>
                <w:rFonts w:eastAsiaTheme="minorHAnsi"/>
                <w:sz w:val="24"/>
                <w:szCs w:val="24"/>
                <w:lang w:eastAsia="en-US"/>
              </w:rPr>
              <w:t xml:space="preserve">участник закупки не является </w:t>
            </w:r>
            <w:proofErr w:type="spellStart"/>
            <w:r>
              <w:rPr>
                <w:rFonts w:eastAsiaTheme="minorHAnsi"/>
                <w:sz w:val="24"/>
                <w:szCs w:val="24"/>
                <w:lang w:eastAsia="en-US"/>
              </w:rPr>
              <w:t>офшорной</w:t>
            </w:r>
            <w:proofErr w:type="spellEnd"/>
            <w:r>
              <w:rPr>
                <w:rFonts w:eastAsiaTheme="minorHAnsi"/>
                <w:sz w:val="24"/>
                <w:szCs w:val="24"/>
                <w:lang w:eastAsia="en-US"/>
              </w:rPr>
              <w:t xml:space="preserve"> компанией;</w:t>
            </w:r>
          </w:p>
          <w:p w:rsidR="007D7875" w:rsidRPr="008C3A0B" w:rsidRDefault="008C3A0B" w:rsidP="008C3A0B">
            <w:pPr>
              <w:pStyle w:val="af0"/>
              <w:numPr>
                <w:ilvl w:val="0"/>
                <w:numId w:val="5"/>
              </w:numPr>
              <w:tabs>
                <w:tab w:val="left" w:pos="459"/>
              </w:tabs>
              <w:autoSpaceDE w:val="0"/>
              <w:autoSpaceDN w:val="0"/>
              <w:adjustRightInd w:val="0"/>
              <w:ind w:left="0" w:firstLine="540"/>
              <w:jc w:val="both"/>
              <w:rPr>
                <w:rFonts w:eastAsiaTheme="minorHAnsi"/>
                <w:sz w:val="24"/>
                <w:szCs w:val="24"/>
                <w:lang w:eastAsia="en-US"/>
              </w:rPr>
            </w:pPr>
            <w:r w:rsidRPr="008C3A0B">
              <w:rPr>
                <w:rFonts w:eastAsiaTheme="minorHAnsi"/>
                <w:sz w:val="24"/>
                <w:szCs w:val="24"/>
                <w:lang w:eastAsia="en-US"/>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7876" w:rsidRPr="00012E4C" w:rsidTr="009B7016">
        <w:tc>
          <w:tcPr>
            <w:tcW w:w="675" w:type="dxa"/>
          </w:tcPr>
          <w:p w:rsidR="00767876" w:rsidRPr="00240A0D" w:rsidRDefault="00767876" w:rsidP="00767876">
            <w:pPr>
              <w:keepLines/>
              <w:numPr>
                <w:ilvl w:val="0"/>
                <w:numId w:val="3"/>
              </w:numPr>
              <w:ind w:left="0" w:firstLine="0"/>
              <w:rPr>
                <w:sz w:val="24"/>
                <w:szCs w:val="24"/>
              </w:rPr>
            </w:pPr>
          </w:p>
        </w:tc>
        <w:tc>
          <w:tcPr>
            <w:tcW w:w="2977" w:type="dxa"/>
          </w:tcPr>
          <w:p w:rsidR="00767876" w:rsidRPr="00240A0D" w:rsidRDefault="00767876" w:rsidP="00767876">
            <w:pPr>
              <w:keepLines/>
              <w:jc w:val="both"/>
              <w:rPr>
                <w:sz w:val="24"/>
                <w:szCs w:val="24"/>
              </w:rPr>
            </w:pPr>
            <w:r>
              <w:rPr>
                <w:sz w:val="24"/>
                <w:szCs w:val="24"/>
              </w:rPr>
              <w:t>Ограничение участия в определении поставщика, обоснование установления ограничения</w:t>
            </w:r>
          </w:p>
        </w:tc>
        <w:tc>
          <w:tcPr>
            <w:tcW w:w="6379" w:type="dxa"/>
          </w:tcPr>
          <w:p w:rsidR="00767876" w:rsidRPr="00C6680A" w:rsidRDefault="00767876" w:rsidP="00767876">
            <w:pPr>
              <w:jc w:val="both"/>
              <w:rPr>
                <w:b/>
                <w:sz w:val="24"/>
                <w:szCs w:val="24"/>
              </w:rPr>
            </w:pPr>
            <w:r w:rsidRPr="00C6680A">
              <w:rPr>
                <w:b/>
                <w:noProof/>
                <w:sz w:val="24"/>
                <w:szCs w:val="24"/>
              </w:rPr>
              <w:t>Участниками закупки могут быть только субъекты малого предпринимательства, социально ориентированные некоммерческие организации.</w:t>
            </w:r>
          </w:p>
          <w:p w:rsidR="00767876" w:rsidRPr="00C6680A" w:rsidRDefault="00767876" w:rsidP="00767876">
            <w:pPr>
              <w:jc w:val="both"/>
              <w:rPr>
                <w:b/>
                <w:color w:val="FF0000"/>
                <w:sz w:val="24"/>
                <w:szCs w:val="24"/>
              </w:rPr>
            </w:pPr>
          </w:p>
        </w:tc>
      </w:tr>
      <w:tr w:rsidR="00767876" w:rsidRPr="00012E4C" w:rsidTr="009B7016">
        <w:tc>
          <w:tcPr>
            <w:tcW w:w="675" w:type="dxa"/>
          </w:tcPr>
          <w:p w:rsidR="00767876" w:rsidRPr="00C6680A" w:rsidRDefault="00767876" w:rsidP="00767876">
            <w:pPr>
              <w:keepLines/>
              <w:numPr>
                <w:ilvl w:val="0"/>
                <w:numId w:val="3"/>
              </w:numPr>
              <w:ind w:left="0" w:firstLine="0"/>
              <w:rPr>
                <w:sz w:val="24"/>
                <w:szCs w:val="24"/>
              </w:rPr>
            </w:pPr>
          </w:p>
        </w:tc>
        <w:tc>
          <w:tcPr>
            <w:tcW w:w="2977" w:type="dxa"/>
          </w:tcPr>
          <w:p w:rsidR="00767876" w:rsidRDefault="00767876" w:rsidP="00767876">
            <w:pPr>
              <w:keepLines/>
              <w:jc w:val="both"/>
              <w:rPr>
                <w:sz w:val="24"/>
                <w:szCs w:val="24"/>
              </w:rPr>
            </w:pPr>
            <w:r>
              <w:rPr>
                <w:sz w:val="24"/>
                <w:szCs w:val="24"/>
              </w:rPr>
              <w:t>Преимущества, предоставляемые участникам электронного аукциона, предоставляемые заказчиком</w:t>
            </w:r>
          </w:p>
        </w:tc>
        <w:tc>
          <w:tcPr>
            <w:tcW w:w="6379" w:type="dxa"/>
          </w:tcPr>
          <w:p w:rsidR="00E70D46" w:rsidRPr="00C6680A" w:rsidRDefault="00E70D46" w:rsidP="00E70D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
                <w:sz w:val="24"/>
                <w:szCs w:val="24"/>
                <w:lang w:val="en-US"/>
              </w:rPr>
            </w:pPr>
            <w:r w:rsidRPr="00C6680A">
              <w:rPr>
                <w:b/>
                <w:sz w:val="24"/>
                <w:szCs w:val="24"/>
              </w:rPr>
              <w:t>Не</w:t>
            </w:r>
            <w:r w:rsidRPr="00C6680A">
              <w:rPr>
                <w:b/>
                <w:sz w:val="24"/>
                <w:szCs w:val="24"/>
                <w:lang w:val="en-US"/>
              </w:rPr>
              <w:t xml:space="preserve"> </w:t>
            </w:r>
            <w:proofErr w:type="gramStart"/>
            <w:r w:rsidRPr="00C6680A">
              <w:rPr>
                <w:b/>
                <w:sz w:val="24"/>
                <w:szCs w:val="24"/>
              </w:rPr>
              <w:t>установлены</w:t>
            </w:r>
            <w:proofErr w:type="gramEnd"/>
          </w:p>
          <w:p w:rsidR="00767876" w:rsidRPr="00C6680A" w:rsidRDefault="00767876" w:rsidP="00E70D46">
            <w:pPr>
              <w:jc w:val="both"/>
              <w:rPr>
                <w:b/>
                <w:color w:val="FF0000"/>
                <w:sz w:val="24"/>
                <w:szCs w:val="24"/>
                <w:lang w:val="en-US"/>
              </w:rPr>
            </w:pPr>
          </w:p>
        </w:tc>
      </w:tr>
      <w:tr w:rsidR="00767876" w:rsidRPr="00012E4C" w:rsidTr="001A7E19">
        <w:tc>
          <w:tcPr>
            <w:tcW w:w="675" w:type="dxa"/>
          </w:tcPr>
          <w:p w:rsidR="00767876" w:rsidRPr="00012E4C" w:rsidRDefault="00767876" w:rsidP="00767876">
            <w:pPr>
              <w:keepLines/>
              <w:numPr>
                <w:ilvl w:val="0"/>
                <w:numId w:val="3"/>
              </w:numPr>
              <w:ind w:left="0" w:firstLine="0"/>
              <w:rPr>
                <w:sz w:val="24"/>
                <w:szCs w:val="24"/>
                <w:lang w:val="en-US"/>
              </w:rPr>
            </w:pPr>
          </w:p>
        </w:tc>
        <w:tc>
          <w:tcPr>
            <w:tcW w:w="2977" w:type="dxa"/>
          </w:tcPr>
          <w:p w:rsidR="00767876" w:rsidRDefault="004B0CC5" w:rsidP="00767876">
            <w:pPr>
              <w:keepLines/>
              <w:jc w:val="both"/>
              <w:rPr>
                <w:sz w:val="24"/>
                <w:szCs w:val="24"/>
              </w:rPr>
            </w:pPr>
            <w:r w:rsidRPr="004B0CC5">
              <w:rPr>
                <w:sz w:val="24"/>
                <w:szCs w:val="24"/>
              </w:rPr>
              <w:t>Ограничения и условия допуска товаров, происходящих из иностранного государства или группы иностранных государств</w:t>
            </w:r>
          </w:p>
        </w:tc>
        <w:tc>
          <w:tcPr>
            <w:tcW w:w="6379" w:type="dxa"/>
          </w:tcPr>
          <w:p w:rsidR="00C6680A" w:rsidRPr="00C6680A" w:rsidRDefault="00767876" w:rsidP="00C6680A">
            <w:pPr>
              <w:jc w:val="both"/>
              <w:rPr>
                <w:b/>
                <w:noProof/>
                <w:sz w:val="24"/>
                <w:szCs w:val="24"/>
              </w:rPr>
            </w:pPr>
            <w:r w:rsidRPr="00C6680A">
              <w:rPr>
                <w:b/>
                <w:noProof/>
                <w:sz w:val="24"/>
                <w:szCs w:val="24"/>
              </w:rPr>
              <w:t>Установлены ограничения и условия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в соответствии с</w:t>
            </w:r>
            <w:r w:rsidRPr="00C6680A">
              <w:rPr>
                <w:b/>
                <w:noProof/>
                <w:sz w:val="24"/>
                <w:szCs w:val="24"/>
              </w:rPr>
              <w:br/>
              <w:t>постановление Правительства Российской Федерац</w:t>
            </w:r>
            <w:r w:rsidR="00C6680A" w:rsidRPr="00C6680A">
              <w:rPr>
                <w:b/>
                <w:noProof/>
                <w:sz w:val="24"/>
                <w:szCs w:val="24"/>
              </w:rPr>
              <w:t>ии от 30 ноября 2015 года №1289.</w:t>
            </w:r>
          </w:p>
          <w:p w:rsidR="00C6680A" w:rsidRPr="00C6680A" w:rsidRDefault="00C6680A" w:rsidP="00C6680A">
            <w:pPr>
              <w:jc w:val="both"/>
              <w:rPr>
                <w:b/>
                <w:noProof/>
                <w:sz w:val="24"/>
                <w:szCs w:val="24"/>
              </w:rPr>
            </w:pPr>
          </w:p>
          <w:p w:rsidR="00767876" w:rsidRDefault="00767876" w:rsidP="00C6680A">
            <w:pPr>
              <w:jc w:val="both"/>
              <w:rPr>
                <w:b/>
                <w:noProof/>
                <w:sz w:val="24"/>
                <w:szCs w:val="24"/>
              </w:rPr>
            </w:pPr>
            <w:r w:rsidRPr="00C6680A">
              <w:rPr>
                <w:b/>
                <w:noProof/>
                <w:sz w:val="24"/>
                <w:szCs w:val="24"/>
              </w:rPr>
              <w:t>Установлены условия допуска товаров, происходящих из иностранных государств в соответствии с приказом Министерства экономического развития Российской Федерации от 25 марта 2014 года № 155.</w:t>
            </w:r>
          </w:p>
          <w:p w:rsidR="00701FC4" w:rsidRPr="00C6680A" w:rsidRDefault="00701FC4" w:rsidP="00C6680A">
            <w:pPr>
              <w:jc w:val="both"/>
              <w:rPr>
                <w:b/>
                <w:sz w:val="24"/>
                <w:szCs w:val="24"/>
              </w:rPr>
            </w:pPr>
          </w:p>
        </w:tc>
      </w:tr>
      <w:tr w:rsidR="007D7875" w:rsidRPr="00240A0D" w:rsidTr="009B7016">
        <w:tc>
          <w:tcPr>
            <w:tcW w:w="10031" w:type="dxa"/>
            <w:gridSpan w:val="3"/>
          </w:tcPr>
          <w:p w:rsidR="007D7875" w:rsidRPr="00240A0D" w:rsidRDefault="007D7875" w:rsidP="00A56D59">
            <w:pPr>
              <w:pStyle w:val="ConsNormal"/>
              <w:keepLines/>
              <w:ind w:right="0" w:firstLine="0"/>
              <w:jc w:val="both"/>
              <w:rPr>
                <w:rFonts w:ascii="Times New Roman" w:hAnsi="Times New Roman" w:cs="Times New Roman"/>
                <w:b/>
                <w:sz w:val="24"/>
                <w:szCs w:val="24"/>
              </w:rPr>
            </w:pPr>
            <w:bookmarkStart w:id="4" w:name="г"/>
            <w:bookmarkEnd w:id="4"/>
            <w:r>
              <w:rPr>
                <w:rFonts w:ascii="Times New Roman" w:hAnsi="Times New Roman" w:cs="Times New Roman"/>
                <w:b/>
                <w:sz w:val="24"/>
                <w:szCs w:val="24"/>
              </w:rPr>
              <w:lastRenderedPageBreak/>
              <w:t>П</w:t>
            </w:r>
            <w:r w:rsidRPr="00A56D59">
              <w:rPr>
                <w:rFonts w:ascii="Times New Roman" w:hAnsi="Times New Roman" w:cs="Times New Roman"/>
                <w:b/>
                <w:sz w:val="24"/>
                <w:szCs w:val="24"/>
              </w:rPr>
              <w:t>редоставлени</w:t>
            </w:r>
            <w:r>
              <w:rPr>
                <w:rFonts w:ascii="Times New Roman" w:hAnsi="Times New Roman" w:cs="Times New Roman"/>
                <w:b/>
                <w:sz w:val="24"/>
                <w:szCs w:val="24"/>
              </w:rPr>
              <w:t>е</w:t>
            </w:r>
            <w:r w:rsidRPr="00A56D59">
              <w:rPr>
                <w:rFonts w:ascii="Times New Roman" w:hAnsi="Times New Roman" w:cs="Times New Roman"/>
                <w:b/>
                <w:sz w:val="24"/>
                <w:szCs w:val="24"/>
              </w:rPr>
              <w:t xml:space="preserve"> участникам электронного аукциона разъяснений положений документации об электронном аукционе</w:t>
            </w:r>
          </w:p>
        </w:tc>
      </w:tr>
      <w:tr w:rsidR="007D7875" w:rsidRPr="00240A0D" w:rsidTr="001A7E19">
        <w:tc>
          <w:tcPr>
            <w:tcW w:w="675" w:type="dxa"/>
          </w:tcPr>
          <w:p w:rsidR="007D7875" w:rsidRPr="00240A0D" w:rsidRDefault="007D7875" w:rsidP="00EC2115">
            <w:pPr>
              <w:keepLines/>
              <w:numPr>
                <w:ilvl w:val="0"/>
                <w:numId w:val="3"/>
              </w:numPr>
              <w:ind w:left="0" w:firstLine="0"/>
              <w:rPr>
                <w:sz w:val="24"/>
                <w:szCs w:val="24"/>
              </w:rPr>
            </w:pPr>
          </w:p>
        </w:tc>
        <w:tc>
          <w:tcPr>
            <w:tcW w:w="2977" w:type="dxa"/>
          </w:tcPr>
          <w:p w:rsidR="007D7875" w:rsidRDefault="007D7875" w:rsidP="009B7016">
            <w:pPr>
              <w:pStyle w:val="3"/>
              <w:keepNext w:val="0"/>
              <w:keepLines/>
              <w:jc w:val="both"/>
              <w:rPr>
                <w:b w:val="0"/>
                <w:snapToGrid w:val="0"/>
              </w:rPr>
            </w:pPr>
            <w:r>
              <w:rPr>
                <w:b w:val="0"/>
                <w:snapToGrid w:val="0"/>
              </w:rPr>
              <w:t>Порядок предоставления участникам электронного аукциона разъяснений положений документации об электронном аукционе</w:t>
            </w:r>
          </w:p>
        </w:tc>
        <w:tc>
          <w:tcPr>
            <w:tcW w:w="6379" w:type="dxa"/>
          </w:tcPr>
          <w:p w:rsidR="00E65A42" w:rsidRPr="00E65A42" w:rsidRDefault="00E65A42" w:rsidP="00E65A42">
            <w:pPr>
              <w:autoSpaceDE w:val="0"/>
              <w:autoSpaceDN w:val="0"/>
              <w:adjustRightInd w:val="0"/>
              <w:jc w:val="both"/>
              <w:rPr>
                <w:rFonts w:eastAsiaTheme="minorHAnsi"/>
                <w:sz w:val="24"/>
                <w:szCs w:val="24"/>
                <w:lang w:eastAsia="en-US"/>
              </w:rPr>
            </w:pPr>
            <w:r w:rsidRPr="00E65A42">
              <w:rPr>
                <w:sz w:val="24"/>
                <w:szCs w:val="24"/>
              </w:rPr>
              <w:t xml:space="preserve">Любой участник электронного аукциона, </w:t>
            </w:r>
            <w:r w:rsidRPr="00E65A42">
              <w:rPr>
                <w:rFonts w:eastAsiaTheme="minorHAnsi"/>
                <w:sz w:val="24"/>
                <w:szCs w:val="24"/>
                <w:lang w:eastAsia="en-US"/>
              </w:rPr>
              <w:t xml:space="preserve">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E65A42">
              <w:rPr>
                <w:sz w:val="24"/>
                <w:szCs w:val="24"/>
              </w:rPr>
              <w:t>на адрес электронной площадки, указанной в настоящем разделе документации об электронном аукционе,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7D7875" w:rsidRPr="0044032A" w:rsidRDefault="00E65A42" w:rsidP="00E65A42">
            <w:pPr>
              <w:jc w:val="both"/>
              <w:rPr>
                <w:sz w:val="24"/>
                <w:szCs w:val="24"/>
              </w:rPr>
            </w:pPr>
            <w:r w:rsidRPr="00E65A42">
              <w:rPr>
                <w:sz w:val="24"/>
                <w:szCs w:val="24"/>
              </w:rPr>
              <w:t xml:space="preserve">В течение двух дней с даты поступления от оператора электронной площадки указанного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(уполномоченному органу) не </w:t>
            </w:r>
            <w:proofErr w:type="gramStart"/>
            <w:r w:rsidRPr="00E65A42">
              <w:rPr>
                <w:sz w:val="24"/>
                <w:szCs w:val="24"/>
              </w:rPr>
              <w:t>позднее</w:t>
            </w:r>
            <w:proofErr w:type="gramEnd"/>
            <w:r w:rsidRPr="00E65A42">
              <w:rPr>
                <w:sz w:val="24"/>
                <w:szCs w:val="24"/>
              </w:rPr>
              <w:t xml:space="preserve"> чем за три дня до даты окончания срока подачи заявок на участие в таком аукционе.</w:t>
            </w:r>
          </w:p>
        </w:tc>
      </w:tr>
      <w:tr w:rsidR="00767876" w:rsidRPr="00240A0D" w:rsidTr="001A7E19">
        <w:tc>
          <w:tcPr>
            <w:tcW w:w="675" w:type="dxa"/>
          </w:tcPr>
          <w:p w:rsidR="00767876" w:rsidRPr="00240A0D" w:rsidRDefault="00767876" w:rsidP="00767876">
            <w:pPr>
              <w:keepLines/>
              <w:numPr>
                <w:ilvl w:val="0"/>
                <w:numId w:val="3"/>
              </w:numPr>
              <w:ind w:left="0" w:firstLine="0"/>
              <w:rPr>
                <w:sz w:val="24"/>
                <w:szCs w:val="24"/>
              </w:rPr>
            </w:pPr>
          </w:p>
        </w:tc>
        <w:tc>
          <w:tcPr>
            <w:tcW w:w="2977" w:type="dxa"/>
          </w:tcPr>
          <w:p w:rsidR="00767876" w:rsidRDefault="00767876" w:rsidP="00767876">
            <w:pPr>
              <w:pStyle w:val="3"/>
              <w:keepNext w:val="0"/>
              <w:keepLines/>
              <w:jc w:val="both"/>
              <w:rPr>
                <w:b w:val="0"/>
                <w:snapToGrid w:val="0"/>
              </w:rPr>
            </w:pPr>
            <w:r>
              <w:rPr>
                <w:b w:val="0"/>
                <w:snapToGrid w:val="0"/>
              </w:rPr>
              <w:t xml:space="preserve">Дата начала предоставления разъяснений </w:t>
            </w:r>
          </w:p>
        </w:tc>
        <w:tc>
          <w:tcPr>
            <w:tcW w:w="6379" w:type="dxa"/>
          </w:tcPr>
          <w:p w:rsidR="00767876" w:rsidRPr="00A60082" w:rsidRDefault="00767876" w:rsidP="00A85930">
            <w:pPr>
              <w:jc w:val="both"/>
              <w:rPr>
                <w:sz w:val="24"/>
                <w:szCs w:val="24"/>
              </w:rPr>
            </w:pPr>
            <w:r w:rsidRPr="007919AF">
              <w:rPr>
                <w:sz w:val="24"/>
                <w:szCs w:val="24"/>
                <w:lang w:val="en-US"/>
              </w:rPr>
              <w:t>«</w:t>
            </w:r>
            <w:r w:rsidR="00A85930">
              <w:rPr>
                <w:sz w:val="24"/>
                <w:szCs w:val="24"/>
              </w:rPr>
              <w:t>11</w:t>
            </w:r>
            <w:r w:rsidRPr="007919AF">
              <w:rPr>
                <w:sz w:val="24"/>
                <w:szCs w:val="24"/>
                <w:lang w:val="en-US"/>
              </w:rPr>
              <w:t xml:space="preserve">» </w:t>
            </w:r>
            <w:r w:rsidR="00C6680A">
              <w:rPr>
                <w:sz w:val="24"/>
                <w:szCs w:val="24"/>
              </w:rPr>
              <w:t>октября</w:t>
            </w:r>
            <w:r w:rsidRPr="007919AF">
              <w:rPr>
                <w:sz w:val="24"/>
                <w:szCs w:val="24"/>
                <w:lang w:val="en-US"/>
              </w:rPr>
              <w:t xml:space="preserve"> </w:t>
            </w:r>
            <w:r w:rsidR="006F35AA" w:rsidRPr="00401B37">
              <w:rPr>
                <w:noProof/>
                <w:sz w:val="24"/>
                <w:szCs w:val="24"/>
                <w:lang w:val="en-US"/>
              </w:rPr>
              <w:t>2018</w:t>
            </w:r>
            <w:r w:rsidR="006F35AA" w:rsidRPr="00401B37">
              <w:rPr>
                <w:sz w:val="24"/>
                <w:szCs w:val="24"/>
              </w:rPr>
              <w:t>г</w:t>
            </w:r>
            <w:r w:rsidR="006F35AA" w:rsidRPr="00401B37">
              <w:rPr>
                <w:sz w:val="24"/>
                <w:szCs w:val="24"/>
                <w:lang w:val="en-US"/>
              </w:rPr>
              <w:t>.</w:t>
            </w:r>
            <w:r w:rsidR="006F35AA">
              <w:rPr>
                <w:lang w:val="en-US"/>
              </w:rPr>
              <w:t xml:space="preserve"> </w:t>
            </w:r>
            <w:r w:rsidRPr="007919AF">
              <w:rPr>
                <w:sz w:val="24"/>
                <w:szCs w:val="24"/>
                <w:lang w:val="en-US"/>
              </w:rPr>
              <w:t xml:space="preserve"> </w:t>
            </w:r>
          </w:p>
        </w:tc>
      </w:tr>
      <w:tr w:rsidR="00767876" w:rsidRPr="00240A0D" w:rsidTr="001A7E19">
        <w:tc>
          <w:tcPr>
            <w:tcW w:w="675" w:type="dxa"/>
          </w:tcPr>
          <w:p w:rsidR="00767876" w:rsidRPr="00240A0D" w:rsidRDefault="00767876" w:rsidP="00767876">
            <w:pPr>
              <w:keepLines/>
              <w:numPr>
                <w:ilvl w:val="0"/>
                <w:numId w:val="3"/>
              </w:numPr>
              <w:ind w:left="0" w:firstLine="0"/>
              <w:rPr>
                <w:sz w:val="24"/>
                <w:szCs w:val="24"/>
              </w:rPr>
            </w:pPr>
          </w:p>
        </w:tc>
        <w:tc>
          <w:tcPr>
            <w:tcW w:w="2977" w:type="dxa"/>
          </w:tcPr>
          <w:p w:rsidR="00767876" w:rsidRDefault="00767876" w:rsidP="00767876">
            <w:pPr>
              <w:pStyle w:val="3"/>
              <w:keepNext w:val="0"/>
              <w:keepLines/>
              <w:jc w:val="both"/>
              <w:rPr>
                <w:b w:val="0"/>
                <w:snapToGrid w:val="0"/>
              </w:rPr>
            </w:pPr>
            <w:r>
              <w:rPr>
                <w:b w:val="0"/>
                <w:snapToGrid w:val="0"/>
              </w:rPr>
              <w:t xml:space="preserve">Дата окончания предоставления разъяснений </w:t>
            </w:r>
          </w:p>
        </w:tc>
        <w:tc>
          <w:tcPr>
            <w:tcW w:w="6379" w:type="dxa"/>
          </w:tcPr>
          <w:p w:rsidR="00767876" w:rsidRPr="007919AF" w:rsidRDefault="00767876" w:rsidP="00767876">
            <w:pPr>
              <w:rPr>
                <w:snapToGrid w:val="0"/>
                <w:sz w:val="24"/>
                <w:szCs w:val="24"/>
                <w:lang w:val="en-US"/>
              </w:rPr>
            </w:pPr>
            <w:r w:rsidRPr="007919AF">
              <w:rPr>
                <w:sz w:val="24"/>
                <w:szCs w:val="24"/>
                <w:lang w:val="en-US"/>
              </w:rPr>
              <w:t xml:space="preserve"> «</w:t>
            </w:r>
            <w:r w:rsidR="00C6680A">
              <w:rPr>
                <w:sz w:val="24"/>
                <w:szCs w:val="24"/>
              </w:rPr>
              <w:t>2</w:t>
            </w:r>
            <w:r w:rsidR="00A85930">
              <w:rPr>
                <w:sz w:val="24"/>
                <w:szCs w:val="24"/>
              </w:rPr>
              <w:t>4</w:t>
            </w:r>
            <w:r w:rsidRPr="007919AF">
              <w:rPr>
                <w:sz w:val="24"/>
                <w:szCs w:val="24"/>
                <w:lang w:val="en-US"/>
              </w:rPr>
              <w:t xml:space="preserve">» </w:t>
            </w:r>
            <w:r w:rsidR="00C6680A">
              <w:rPr>
                <w:sz w:val="24"/>
                <w:szCs w:val="24"/>
              </w:rPr>
              <w:t>октября</w:t>
            </w:r>
            <w:r w:rsidR="00C6680A" w:rsidRPr="007919AF">
              <w:rPr>
                <w:sz w:val="24"/>
                <w:szCs w:val="24"/>
                <w:lang w:val="en-US"/>
              </w:rPr>
              <w:t xml:space="preserve"> </w:t>
            </w:r>
            <w:r w:rsidR="006F35AA" w:rsidRPr="00401B37">
              <w:rPr>
                <w:noProof/>
                <w:sz w:val="24"/>
                <w:szCs w:val="24"/>
                <w:lang w:val="en-US"/>
              </w:rPr>
              <w:t>2018</w:t>
            </w:r>
            <w:r w:rsidR="006F35AA" w:rsidRPr="00401B37">
              <w:rPr>
                <w:sz w:val="24"/>
                <w:szCs w:val="24"/>
              </w:rPr>
              <w:t>г</w:t>
            </w:r>
            <w:r w:rsidR="006F35AA" w:rsidRPr="00401B37">
              <w:rPr>
                <w:sz w:val="24"/>
                <w:szCs w:val="24"/>
                <w:lang w:val="en-US"/>
              </w:rPr>
              <w:t>.</w:t>
            </w:r>
            <w:r w:rsidR="006F35AA">
              <w:rPr>
                <w:lang w:val="en-US"/>
              </w:rPr>
              <w:t xml:space="preserve"> </w:t>
            </w:r>
            <w:r w:rsidRPr="007919AF">
              <w:rPr>
                <w:sz w:val="24"/>
                <w:szCs w:val="24"/>
                <w:lang w:val="en-US"/>
              </w:rPr>
              <w:t xml:space="preserve"> </w:t>
            </w:r>
          </w:p>
          <w:p w:rsidR="00767876" w:rsidRPr="00F570F8" w:rsidRDefault="00767876" w:rsidP="00767876">
            <w:pPr>
              <w:jc w:val="both"/>
              <w:rPr>
                <w:sz w:val="24"/>
                <w:szCs w:val="24"/>
              </w:rPr>
            </w:pPr>
          </w:p>
        </w:tc>
      </w:tr>
      <w:tr w:rsidR="007D7875" w:rsidRPr="00240A0D" w:rsidTr="001A7E19">
        <w:tc>
          <w:tcPr>
            <w:tcW w:w="10031" w:type="dxa"/>
            <w:gridSpan w:val="3"/>
          </w:tcPr>
          <w:p w:rsidR="007D7875" w:rsidRPr="00240A0D" w:rsidRDefault="007D7875" w:rsidP="00616281">
            <w:pPr>
              <w:keepLines/>
              <w:jc w:val="both"/>
              <w:rPr>
                <w:b/>
                <w:sz w:val="24"/>
                <w:szCs w:val="24"/>
              </w:rPr>
            </w:pPr>
            <w:bookmarkStart w:id="5" w:name="д"/>
            <w:bookmarkEnd w:id="5"/>
            <w:r>
              <w:rPr>
                <w:b/>
                <w:sz w:val="24"/>
                <w:szCs w:val="24"/>
              </w:rPr>
              <w:t>Требования к содержанию и составу</w:t>
            </w:r>
            <w:r w:rsidRPr="00240A0D">
              <w:rPr>
                <w:b/>
                <w:sz w:val="24"/>
                <w:szCs w:val="24"/>
              </w:rPr>
              <w:t xml:space="preserve"> заявк</w:t>
            </w:r>
            <w:r>
              <w:rPr>
                <w:b/>
                <w:sz w:val="24"/>
                <w:szCs w:val="24"/>
              </w:rPr>
              <w:t>и</w:t>
            </w:r>
            <w:r w:rsidRPr="00240A0D">
              <w:rPr>
                <w:b/>
                <w:sz w:val="24"/>
                <w:szCs w:val="24"/>
              </w:rPr>
              <w:t xml:space="preserve"> на участие в </w:t>
            </w:r>
            <w:r>
              <w:rPr>
                <w:b/>
                <w:sz w:val="24"/>
                <w:szCs w:val="24"/>
              </w:rPr>
              <w:t xml:space="preserve">электронном </w:t>
            </w:r>
            <w:r w:rsidRPr="00240A0D">
              <w:rPr>
                <w:b/>
                <w:sz w:val="24"/>
                <w:szCs w:val="24"/>
              </w:rPr>
              <w:t>аукционе</w:t>
            </w:r>
          </w:p>
        </w:tc>
      </w:tr>
      <w:tr w:rsidR="007D7875" w:rsidRPr="00240A0D" w:rsidTr="001A7E19">
        <w:trPr>
          <w:trHeight w:val="553"/>
        </w:trPr>
        <w:tc>
          <w:tcPr>
            <w:tcW w:w="675" w:type="dxa"/>
          </w:tcPr>
          <w:p w:rsidR="007D7875" w:rsidRPr="00240A0D" w:rsidRDefault="007D7875" w:rsidP="00EC2115">
            <w:pPr>
              <w:keepLines/>
              <w:numPr>
                <w:ilvl w:val="0"/>
                <w:numId w:val="3"/>
              </w:numPr>
              <w:ind w:left="0" w:firstLine="0"/>
              <w:rPr>
                <w:sz w:val="24"/>
                <w:szCs w:val="24"/>
              </w:rPr>
            </w:pPr>
          </w:p>
        </w:tc>
        <w:tc>
          <w:tcPr>
            <w:tcW w:w="2977" w:type="dxa"/>
          </w:tcPr>
          <w:p w:rsidR="008D5938" w:rsidRPr="00712DE0" w:rsidRDefault="007D7875" w:rsidP="008D5938">
            <w:pPr>
              <w:pStyle w:val="ConsPlusNormal"/>
              <w:keepLines/>
              <w:ind w:firstLine="0"/>
            </w:pPr>
            <w:r w:rsidRPr="003D4D8C">
              <w:rPr>
                <w:rFonts w:ascii="Times New Roman" w:hAnsi="Times New Roman"/>
                <w:b/>
                <w:sz w:val="24"/>
                <w:szCs w:val="24"/>
              </w:rPr>
              <w:t>Первая часть</w:t>
            </w:r>
            <w:r w:rsidRPr="00CE1EAC">
              <w:rPr>
                <w:rFonts w:ascii="Times New Roman" w:hAnsi="Times New Roman"/>
                <w:sz w:val="24"/>
                <w:szCs w:val="24"/>
              </w:rPr>
              <w:t xml:space="preserve"> заявки </w:t>
            </w:r>
            <w:r w:rsidRPr="00240A0D">
              <w:rPr>
                <w:rFonts w:ascii="Times New Roman" w:hAnsi="Times New Roman"/>
                <w:sz w:val="24"/>
                <w:szCs w:val="24"/>
              </w:rPr>
              <w:t xml:space="preserve">на участие в </w:t>
            </w:r>
            <w:r>
              <w:rPr>
                <w:rFonts w:ascii="Times New Roman" w:hAnsi="Times New Roman"/>
                <w:sz w:val="24"/>
                <w:szCs w:val="24"/>
              </w:rPr>
              <w:t xml:space="preserve">электронном </w:t>
            </w:r>
            <w:r w:rsidRPr="00240A0D">
              <w:rPr>
                <w:rFonts w:ascii="Times New Roman" w:hAnsi="Times New Roman"/>
                <w:sz w:val="24"/>
                <w:szCs w:val="24"/>
              </w:rPr>
              <w:t>аукционе</w:t>
            </w:r>
            <w:r>
              <w:rPr>
                <w:rFonts w:ascii="Times New Roman" w:hAnsi="Times New Roman"/>
                <w:sz w:val="24"/>
                <w:szCs w:val="24"/>
              </w:rPr>
              <w:t xml:space="preserve"> должна содержать</w:t>
            </w:r>
            <w:r w:rsidRPr="00240A0D">
              <w:rPr>
                <w:rFonts w:ascii="Times New Roman" w:hAnsi="Times New Roman"/>
                <w:sz w:val="24"/>
                <w:szCs w:val="24"/>
              </w:rPr>
              <w:t>:</w:t>
            </w:r>
          </w:p>
          <w:p w:rsidR="007D7875" w:rsidRPr="00712DE0" w:rsidRDefault="007D7875" w:rsidP="001A7E19">
            <w:pPr>
              <w:tabs>
                <w:tab w:val="left" w:pos="1913"/>
              </w:tabs>
            </w:pPr>
          </w:p>
        </w:tc>
        <w:tc>
          <w:tcPr>
            <w:tcW w:w="6379" w:type="dxa"/>
          </w:tcPr>
          <w:p w:rsidR="005D39D3" w:rsidRPr="005D39D3" w:rsidRDefault="005D39D3" w:rsidP="005D39D3">
            <w:pPr>
              <w:autoSpaceDE w:val="0"/>
              <w:autoSpaceDN w:val="0"/>
              <w:adjustRightInd w:val="0"/>
              <w:jc w:val="both"/>
              <w:rPr>
                <w:rFonts w:eastAsiaTheme="minorHAnsi"/>
                <w:sz w:val="24"/>
                <w:szCs w:val="24"/>
                <w:lang w:eastAsia="en-US"/>
              </w:rPr>
            </w:pPr>
            <w:r w:rsidRPr="005D39D3">
              <w:rPr>
                <w:rFonts w:eastAsiaTheme="minorHAnsi"/>
                <w:b/>
                <w:sz w:val="24"/>
                <w:szCs w:val="24"/>
                <w:lang w:eastAsia="en-US"/>
              </w:rPr>
              <w:t>1) Согласие</w:t>
            </w:r>
            <w:r w:rsidRPr="005D39D3">
              <w:rPr>
                <w:rFonts w:eastAsiaTheme="minorHAnsi"/>
                <w:sz w:val="24"/>
                <w:szCs w:val="24"/>
                <w:lang w:eastAsia="en-US"/>
              </w:rPr>
              <w:t xml:space="preserve">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D39D3" w:rsidRPr="00C6680A" w:rsidRDefault="005D39D3" w:rsidP="005D39D3">
            <w:pPr>
              <w:autoSpaceDE w:val="0"/>
              <w:autoSpaceDN w:val="0"/>
              <w:adjustRightInd w:val="0"/>
              <w:jc w:val="both"/>
              <w:rPr>
                <w:sz w:val="24"/>
                <w:szCs w:val="24"/>
              </w:rPr>
            </w:pPr>
            <w:r w:rsidRPr="005D39D3">
              <w:rPr>
                <w:b/>
                <w:sz w:val="24"/>
                <w:szCs w:val="24"/>
              </w:rPr>
              <w:t xml:space="preserve">2) </w:t>
            </w:r>
            <w:r w:rsidRPr="00C6680A">
              <w:rPr>
                <w:b/>
                <w:sz w:val="24"/>
                <w:szCs w:val="24"/>
              </w:rPr>
              <w:t xml:space="preserve">Наименование страны происхождения товара </w:t>
            </w:r>
          </w:p>
          <w:p w:rsidR="00A11E71" w:rsidRPr="00A11E71" w:rsidRDefault="005D39D3" w:rsidP="005D39D3">
            <w:pPr>
              <w:autoSpaceDE w:val="0"/>
              <w:autoSpaceDN w:val="0"/>
              <w:adjustRightInd w:val="0"/>
              <w:jc w:val="both"/>
              <w:rPr>
                <w:sz w:val="24"/>
                <w:szCs w:val="24"/>
              </w:rPr>
            </w:pPr>
            <w:r w:rsidRPr="005D39D3">
              <w:rPr>
                <w:b/>
                <w:sz w:val="24"/>
                <w:szCs w:val="24"/>
              </w:rPr>
              <w:t>3)</w:t>
            </w:r>
            <w:r>
              <w:rPr>
                <w:sz w:val="24"/>
                <w:szCs w:val="24"/>
              </w:rPr>
              <w:t xml:space="preserve"> </w:t>
            </w:r>
            <w:r w:rsidRPr="005D39D3">
              <w:rPr>
                <w:rFonts w:eastAsiaTheme="minorHAnsi"/>
                <w:b/>
                <w:sz w:val="24"/>
                <w:szCs w:val="24"/>
                <w:lang w:eastAsia="en-US"/>
              </w:rPr>
              <w:t>Конкретные показатели товара,</w:t>
            </w:r>
            <w:r w:rsidRPr="005D39D3">
              <w:rPr>
                <w:rFonts w:eastAsiaTheme="minorHAnsi"/>
                <w:sz w:val="24"/>
                <w:szCs w:val="24"/>
                <w:lang w:eastAsia="en-US"/>
              </w:rPr>
              <w:t xml:space="preserve"> соответствующие значениям, установленным в документации об электронном аукционе, и указание на товарный знак (при наличии). </w:t>
            </w:r>
            <w:r w:rsidRPr="005D39D3">
              <w:rPr>
                <w:rFonts w:eastAsiaTheme="minorHAnsi"/>
                <w:i/>
                <w:sz w:val="24"/>
                <w:szCs w:val="24"/>
                <w:lang w:eastAsia="en-US"/>
              </w:rPr>
              <w:t>Информация, предусмотренная подпунктом 3,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7D7875" w:rsidRPr="003E0E90" w:rsidTr="001A7E19">
        <w:trPr>
          <w:trHeight w:val="553"/>
        </w:trPr>
        <w:tc>
          <w:tcPr>
            <w:tcW w:w="675" w:type="dxa"/>
          </w:tcPr>
          <w:p w:rsidR="007D7875" w:rsidRPr="00240A0D" w:rsidRDefault="007D7875" w:rsidP="00EC2115">
            <w:pPr>
              <w:keepLines/>
              <w:numPr>
                <w:ilvl w:val="0"/>
                <w:numId w:val="3"/>
              </w:numPr>
              <w:ind w:left="0" w:firstLine="0"/>
              <w:rPr>
                <w:sz w:val="24"/>
                <w:szCs w:val="24"/>
              </w:rPr>
            </w:pPr>
          </w:p>
        </w:tc>
        <w:tc>
          <w:tcPr>
            <w:tcW w:w="2977" w:type="dxa"/>
          </w:tcPr>
          <w:p w:rsidR="007D7875" w:rsidRPr="00633ACC" w:rsidRDefault="007D7875" w:rsidP="001A7E19">
            <w:pPr>
              <w:autoSpaceDE w:val="0"/>
              <w:autoSpaceDN w:val="0"/>
              <w:adjustRightInd w:val="0"/>
              <w:jc w:val="both"/>
              <w:rPr>
                <w:sz w:val="24"/>
                <w:szCs w:val="24"/>
              </w:rPr>
            </w:pPr>
            <w:r w:rsidRPr="00633ACC">
              <w:rPr>
                <w:b/>
                <w:sz w:val="24"/>
                <w:szCs w:val="24"/>
              </w:rPr>
              <w:t>Вторая часть заявки</w:t>
            </w:r>
            <w:r w:rsidRPr="00633ACC">
              <w:rPr>
                <w:sz w:val="24"/>
                <w:szCs w:val="24"/>
              </w:rPr>
              <w:t xml:space="preserve"> на участие в открытом аукционе</w:t>
            </w:r>
            <w:r>
              <w:rPr>
                <w:sz w:val="24"/>
                <w:szCs w:val="24"/>
              </w:rPr>
              <w:t xml:space="preserve"> в электронной форме</w:t>
            </w:r>
            <w:r w:rsidRPr="00633ACC">
              <w:rPr>
                <w:sz w:val="24"/>
                <w:szCs w:val="24"/>
              </w:rPr>
              <w:t xml:space="preserve"> должна содержать следующие документы и сведения:</w:t>
            </w:r>
          </w:p>
          <w:p w:rsidR="007D7875" w:rsidRPr="00240A0D" w:rsidRDefault="007D7875" w:rsidP="001A7E19">
            <w:pPr>
              <w:pStyle w:val="ConsPlusNormal"/>
              <w:keepLines/>
              <w:ind w:firstLine="0"/>
              <w:rPr>
                <w:rFonts w:ascii="Times New Roman" w:hAnsi="Times New Roman"/>
                <w:sz w:val="24"/>
                <w:szCs w:val="24"/>
              </w:rPr>
            </w:pPr>
          </w:p>
        </w:tc>
        <w:tc>
          <w:tcPr>
            <w:tcW w:w="6379" w:type="dxa"/>
          </w:tcPr>
          <w:p w:rsidR="007D7875" w:rsidRPr="00854609" w:rsidRDefault="007D7875" w:rsidP="002B4CA1">
            <w:pPr>
              <w:autoSpaceDE w:val="0"/>
              <w:autoSpaceDN w:val="0"/>
              <w:adjustRightInd w:val="0"/>
              <w:jc w:val="both"/>
              <w:rPr>
                <w:sz w:val="24"/>
                <w:szCs w:val="24"/>
              </w:rPr>
            </w:pPr>
            <w:proofErr w:type="gramStart"/>
            <w:r w:rsidRPr="00854609">
              <w:rPr>
                <w:sz w:val="24"/>
                <w:szCs w:val="24"/>
              </w:rPr>
              <w:t xml:space="preserve">1) </w:t>
            </w:r>
            <w:r w:rsidR="00DF7838" w:rsidRPr="00854609">
              <w:rPr>
                <w:rFonts w:eastAsiaTheme="minorHAnsi"/>
                <w:sz w:val="24"/>
                <w:szCs w:val="24"/>
                <w:lang w:eastAsia="en-US"/>
              </w:rPr>
              <w:t>наименование, фирменное наименование (при наличии), место нахождения (для юридического лица), почтовый адрес участника такого аукциона, фамилия</w:t>
            </w:r>
            <w:r w:rsidR="00DF7838" w:rsidRPr="00854609">
              <w:rPr>
                <w:sz w:val="24"/>
                <w:szCs w:val="24"/>
              </w:rPr>
              <w:t>,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w:t>
            </w:r>
            <w:proofErr w:type="gramEnd"/>
            <w:r w:rsidR="00DF7838" w:rsidRPr="00854609">
              <w:rPr>
                <w:sz w:val="24"/>
                <w:szCs w:val="24"/>
              </w:rPr>
              <w:t>, членов коллегиального исполнительного органа, лица, исполняющего функции единоличного исполнительного органа участника аукциона;</w:t>
            </w:r>
          </w:p>
          <w:p w:rsidR="008D5938" w:rsidRPr="00854609" w:rsidRDefault="007D7875" w:rsidP="00BF29F7">
            <w:pPr>
              <w:autoSpaceDE w:val="0"/>
              <w:autoSpaceDN w:val="0"/>
              <w:adjustRightInd w:val="0"/>
              <w:jc w:val="both"/>
              <w:rPr>
                <w:rFonts w:eastAsiaTheme="minorHAnsi"/>
                <w:sz w:val="24"/>
                <w:szCs w:val="24"/>
                <w:lang w:eastAsia="en-US"/>
              </w:rPr>
            </w:pPr>
            <w:r w:rsidRPr="00854609">
              <w:rPr>
                <w:sz w:val="24"/>
                <w:szCs w:val="24"/>
              </w:rPr>
              <w:t xml:space="preserve">2) документы, подтверждающие соответствие участника электронного аукциона </w:t>
            </w:r>
            <w:r w:rsidRPr="00854609">
              <w:rPr>
                <w:rFonts w:eastAsiaTheme="minorHAnsi"/>
                <w:sz w:val="24"/>
                <w:szCs w:val="24"/>
                <w:lang w:eastAsia="en-US"/>
              </w:rPr>
              <w:t xml:space="preserve">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или копии этих документов: </w:t>
            </w:r>
          </w:p>
          <w:p w:rsidR="00C6680A" w:rsidRPr="00854609" w:rsidRDefault="00CE5603" w:rsidP="00C6680A">
            <w:pPr>
              <w:autoSpaceDE w:val="0"/>
              <w:autoSpaceDN w:val="0"/>
              <w:adjustRightInd w:val="0"/>
              <w:jc w:val="both"/>
              <w:rPr>
                <w:sz w:val="24"/>
                <w:szCs w:val="24"/>
                <w:lang w:eastAsia="en-US"/>
              </w:rPr>
            </w:pPr>
            <w:r w:rsidRPr="00854609">
              <w:rPr>
                <w:sz w:val="24"/>
                <w:szCs w:val="24"/>
              </w:rPr>
              <w:t xml:space="preserve"> </w:t>
            </w:r>
            <w:r w:rsidR="00C6680A" w:rsidRPr="00854609">
              <w:rPr>
                <w:sz w:val="24"/>
                <w:szCs w:val="24"/>
                <w:lang w:eastAsia="en-US"/>
              </w:rPr>
              <w:t xml:space="preserve">- </w:t>
            </w:r>
            <w:r w:rsidR="00C6680A" w:rsidRPr="00854609">
              <w:rPr>
                <w:i/>
                <w:iCs/>
                <w:sz w:val="24"/>
                <w:szCs w:val="24"/>
                <w:lang w:eastAsia="en-US"/>
              </w:rPr>
              <w:t>Для у</w:t>
            </w:r>
            <w:r w:rsidR="00854609">
              <w:rPr>
                <w:i/>
                <w:iCs/>
                <w:sz w:val="24"/>
                <w:szCs w:val="24"/>
                <w:lang w:eastAsia="en-US"/>
              </w:rPr>
              <w:t>частников закупки (поставщиков)</w:t>
            </w:r>
            <w:r w:rsidR="00C6680A" w:rsidRPr="00854609">
              <w:rPr>
                <w:i/>
                <w:iCs/>
                <w:sz w:val="24"/>
                <w:szCs w:val="24"/>
                <w:lang w:eastAsia="en-US"/>
              </w:rPr>
              <w:t xml:space="preserve"> </w:t>
            </w:r>
            <w:r w:rsidR="00C6680A" w:rsidRPr="00854609">
              <w:rPr>
                <w:sz w:val="24"/>
                <w:szCs w:val="24"/>
                <w:lang w:eastAsia="en-US"/>
              </w:rPr>
              <w:t xml:space="preserve">-  лицензия на осуществление  фармацевтической деятельности, включая оптовую торговлю лекарственными средствами (препаратами) для медицинского применения, хранение лекарственных средств (препаратов) для медицинского применения, перевозку лекарственных средств (препаратов) для медицинского применения </w:t>
            </w:r>
          </w:p>
          <w:p w:rsidR="00C6680A" w:rsidRPr="00854609" w:rsidRDefault="00C6680A" w:rsidP="00C6680A">
            <w:pPr>
              <w:autoSpaceDE w:val="0"/>
              <w:autoSpaceDN w:val="0"/>
              <w:adjustRightInd w:val="0"/>
              <w:jc w:val="both"/>
              <w:rPr>
                <w:sz w:val="24"/>
                <w:szCs w:val="24"/>
                <w:lang w:eastAsia="en-US"/>
              </w:rPr>
            </w:pPr>
            <w:r w:rsidRPr="00854609">
              <w:rPr>
                <w:sz w:val="24"/>
                <w:szCs w:val="24"/>
                <w:lang w:eastAsia="en-US"/>
              </w:rPr>
              <w:t>или</w:t>
            </w:r>
          </w:p>
          <w:p w:rsidR="00C6680A" w:rsidRPr="00854609" w:rsidRDefault="00C6680A" w:rsidP="00C6680A">
            <w:pPr>
              <w:autoSpaceDE w:val="0"/>
              <w:autoSpaceDN w:val="0"/>
              <w:adjustRightInd w:val="0"/>
              <w:jc w:val="both"/>
              <w:rPr>
                <w:sz w:val="24"/>
                <w:szCs w:val="24"/>
              </w:rPr>
            </w:pPr>
            <w:r w:rsidRPr="00854609">
              <w:rPr>
                <w:sz w:val="24"/>
                <w:szCs w:val="24"/>
                <w:lang w:eastAsia="en-US"/>
              </w:rPr>
              <w:t xml:space="preserve">- </w:t>
            </w:r>
            <w:r w:rsidRPr="00854609">
              <w:rPr>
                <w:i/>
                <w:iCs/>
                <w:sz w:val="24"/>
                <w:szCs w:val="24"/>
                <w:lang w:eastAsia="en-US"/>
              </w:rPr>
              <w:t>Для учас</w:t>
            </w:r>
            <w:r w:rsidR="00854609">
              <w:rPr>
                <w:i/>
                <w:iCs/>
                <w:sz w:val="24"/>
                <w:szCs w:val="24"/>
                <w:lang w:eastAsia="en-US"/>
              </w:rPr>
              <w:t>тников закупки (производителей)</w:t>
            </w:r>
            <w:r w:rsidRPr="00854609">
              <w:rPr>
                <w:i/>
                <w:iCs/>
                <w:sz w:val="24"/>
                <w:szCs w:val="24"/>
                <w:lang w:eastAsia="en-US"/>
              </w:rPr>
              <w:t xml:space="preserve"> </w:t>
            </w:r>
            <w:r w:rsidRPr="00854609">
              <w:rPr>
                <w:sz w:val="24"/>
                <w:szCs w:val="24"/>
              </w:rPr>
              <w:t>-</w:t>
            </w:r>
            <w:r w:rsidR="00854609">
              <w:rPr>
                <w:sz w:val="24"/>
                <w:szCs w:val="24"/>
              </w:rPr>
              <w:t xml:space="preserve"> </w:t>
            </w:r>
            <w:proofErr w:type="gramStart"/>
            <w:r w:rsidRPr="00854609">
              <w:rPr>
                <w:sz w:val="24"/>
                <w:szCs w:val="24"/>
              </w:rPr>
              <w:t>лицензия</w:t>
            </w:r>
            <w:proofErr w:type="gramEnd"/>
            <w:r w:rsidRPr="00854609">
              <w:rPr>
                <w:sz w:val="24"/>
                <w:szCs w:val="24"/>
              </w:rPr>
              <w:t xml:space="preserve"> на производство лекарственных средств включая следующие работы: производство, хранение и реализация стерильных лекарственных препаратов с указанием группы лекарственных препаратов. Препараты, не требующие специального выделения в отдельное производство, с указанием конкретной лекарственной формы (раствор для инъекций);</w:t>
            </w:r>
          </w:p>
          <w:p w:rsidR="007D7875" w:rsidRPr="00854609" w:rsidRDefault="007D7875" w:rsidP="002B4CA1">
            <w:pPr>
              <w:autoSpaceDE w:val="0"/>
              <w:autoSpaceDN w:val="0"/>
              <w:adjustRightInd w:val="0"/>
              <w:jc w:val="both"/>
              <w:rPr>
                <w:sz w:val="24"/>
                <w:szCs w:val="24"/>
              </w:rPr>
            </w:pPr>
            <w:proofErr w:type="gramStart"/>
            <w:r w:rsidRPr="00854609">
              <w:rPr>
                <w:rFonts w:eastAsiaTheme="minorHAnsi"/>
                <w:sz w:val="24"/>
                <w:szCs w:val="24"/>
                <w:lang w:eastAsia="en-US"/>
              </w:rPr>
              <w:t xml:space="preserve">3) </w:t>
            </w:r>
            <w:r w:rsidR="00A64D03" w:rsidRPr="00854609">
              <w:rPr>
                <w:sz w:val="24"/>
                <w:szCs w:val="24"/>
              </w:rPr>
              <w:t>декларация о соответствии участника аукциона требованиям, установленным пунктами 3-7.1,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A64D03" w:rsidRPr="00854609">
              <w:rPr>
                <w:rFonts w:eastAsiaTheme="minorHAnsi"/>
                <w:sz w:val="24"/>
                <w:szCs w:val="24"/>
                <w:lang w:eastAsia="en-US"/>
              </w:rPr>
              <w:t xml:space="preserve"> (указанная декларация предоставляется с использованием программно-аппаратных средств электронной площадки);</w:t>
            </w:r>
            <w:proofErr w:type="gramEnd"/>
          </w:p>
          <w:p w:rsidR="006355F2" w:rsidRPr="00854609" w:rsidRDefault="007D7875" w:rsidP="002B4CA1">
            <w:pPr>
              <w:autoSpaceDE w:val="0"/>
              <w:autoSpaceDN w:val="0"/>
              <w:adjustRightInd w:val="0"/>
              <w:jc w:val="both"/>
              <w:rPr>
                <w:sz w:val="24"/>
                <w:szCs w:val="24"/>
              </w:rPr>
            </w:pPr>
            <w:r w:rsidRPr="00854609">
              <w:rPr>
                <w:sz w:val="24"/>
                <w:szCs w:val="24"/>
              </w:rPr>
              <w:t xml:space="preserve">4) </w:t>
            </w:r>
            <w:r w:rsidR="006355F2" w:rsidRPr="00854609">
              <w:rPr>
                <w:sz w:val="24"/>
                <w:szCs w:val="24"/>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 </w:t>
            </w:r>
            <w:r w:rsidR="00C6680A" w:rsidRPr="00854609">
              <w:rPr>
                <w:bCs/>
                <w:i/>
                <w:iCs/>
                <w:sz w:val="24"/>
                <w:szCs w:val="24"/>
              </w:rPr>
              <w:t>регистрационное удостоверение лекарственного препарата (средства)</w:t>
            </w:r>
            <w:r w:rsidR="0043482D" w:rsidRPr="00854609">
              <w:rPr>
                <w:i/>
                <w:sz w:val="24"/>
                <w:szCs w:val="24"/>
              </w:rPr>
              <w:t>, являющегося объектом закупки</w:t>
            </w:r>
            <w:r w:rsidR="006355F2" w:rsidRPr="00854609">
              <w:rPr>
                <w:sz w:val="24"/>
                <w:szCs w:val="24"/>
              </w:rPr>
              <w:t>;</w:t>
            </w:r>
          </w:p>
          <w:p w:rsidR="007D7875" w:rsidRPr="00854609" w:rsidRDefault="007D7875" w:rsidP="002B4CA1">
            <w:pPr>
              <w:autoSpaceDE w:val="0"/>
              <w:autoSpaceDN w:val="0"/>
              <w:adjustRightInd w:val="0"/>
              <w:jc w:val="both"/>
              <w:rPr>
                <w:sz w:val="24"/>
                <w:szCs w:val="24"/>
              </w:rPr>
            </w:pPr>
            <w:proofErr w:type="gramStart"/>
            <w:r w:rsidRPr="00854609">
              <w:rPr>
                <w:sz w:val="24"/>
                <w:szCs w:val="24"/>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w:t>
            </w:r>
            <w:r w:rsidRPr="00854609">
              <w:rPr>
                <w:sz w:val="24"/>
                <w:szCs w:val="24"/>
              </w:rPr>
              <w:lastRenderedPageBreak/>
              <w:t>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54609">
              <w:rPr>
                <w:sz w:val="24"/>
                <w:szCs w:val="24"/>
              </w:rPr>
              <w:t xml:space="preserve"> контракта является крупной сделкой;</w:t>
            </w:r>
          </w:p>
          <w:p w:rsidR="002258BC" w:rsidRPr="00854609" w:rsidRDefault="002258BC" w:rsidP="00C6680A">
            <w:pPr>
              <w:jc w:val="both"/>
              <w:rPr>
                <w:i/>
                <w:sz w:val="24"/>
                <w:szCs w:val="24"/>
              </w:rPr>
            </w:pPr>
            <w:proofErr w:type="gramStart"/>
            <w:r w:rsidRPr="00854609">
              <w:rPr>
                <w:sz w:val="24"/>
                <w:szCs w:val="24"/>
              </w:rPr>
              <w:t>6</w:t>
            </w:r>
            <w:r w:rsidR="00C6680A" w:rsidRPr="00854609">
              <w:rPr>
                <w:sz w:val="24"/>
                <w:szCs w:val="24"/>
              </w:rPr>
              <w:t xml:space="preserve">) </w:t>
            </w:r>
            <w:r w:rsidR="0043482D" w:rsidRPr="00854609">
              <w:rPr>
                <w:rFonts w:eastAsiaTheme="minorHAnsi"/>
                <w:sz w:val="24"/>
                <w:szCs w:val="24"/>
                <w:lang w:eastAsia="en-US"/>
              </w:rPr>
              <w:t xml:space="preserve">документы, предусмотренные нормативными правовыми актами, принятыми в соответствии со </w:t>
            </w:r>
            <w:hyperlink r:id="rId18" w:history="1">
              <w:r w:rsidR="0043482D" w:rsidRPr="00854609">
                <w:rPr>
                  <w:rFonts w:eastAsiaTheme="minorHAnsi"/>
                  <w:sz w:val="24"/>
                  <w:szCs w:val="24"/>
                  <w:lang w:eastAsia="en-US"/>
                </w:rPr>
                <w:t>статьей 14</w:t>
              </w:r>
            </w:hyperlink>
            <w:r w:rsidR="0043482D" w:rsidRPr="00854609">
              <w:rPr>
                <w:rFonts w:eastAsiaTheme="minorHAnsi"/>
                <w:sz w:val="24"/>
                <w:szCs w:val="24"/>
                <w:lang w:eastAsia="en-US"/>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w:t>
            </w:r>
            <w:r w:rsidR="00C6680A" w:rsidRPr="00854609">
              <w:rPr>
                <w:rFonts w:eastAsiaTheme="minorHAnsi"/>
                <w:sz w:val="24"/>
                <w:szCs w:val="24"/>
                <w:lang w:eastAsia="en-US"/>
              </w:rPr>
              <w:t xml:space="preserve">- </w:t>
            </w:r>
            <w:r w:rsidRPr="00854609">
              <w:rPr>
                <w:i/>
                <w:sz w:val="24"/>
                <w:szCs w:val="24"/>
              </w:rPr>
              <w:t>сертификат о происхождении товара, выдаваемый уполномоченным органом (организацией) государства-члена Евразийского экономического союза по форме, установленной правилами определения страны происхождения товаров в Содружестве Независимых Государств от 20 ноября 2009</w:t>
            </w:r>
            <w:proofErr w:type="gramEnd"/>
            <w:r w:rsidRPr="00854609">
              <w:rPr>
                <w:i/>
                <w:sz w:val="24"/>
                <w:szCs w:val="24"/>
              </w:rPr>
              <w:t xml:space="preserve"> г., и в соответствии с критериями определения страны происхождения товаров, предусмотренными указанными Правилами. </w:t>
            </w:r>
          </w:p>
          <w:p w:rsidR="003E0E90" w:rsidRDefault="003E0E90" w:rsidP="008546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rFonts w:eastAsiaTheme="minorHAnsi"/>
                <w:sz w:val="24"/>
                <w:szCs w:val="24"/>
                <w:lang w:eastAsia="en-US"/>
              </w:rPr>
            </w:pPr>
            <w:r w:rsidRPr="00854609">
              <w:rPr>
                <w:rFonts w:eastAsiaTheme="minorHAnsi"/>
                <w:b/>
                <w:i/>
                <w:iCs/>
                <w:sz w:val="24"/>
                <w:szCs w:val="24"/>
                <w:lang w:eastAsia="en-US"/>
              </w:rPr>
              <w:t>*</w:t>
            </w:r>
            <w:r w:rsidRPr="00854609">
              <w:rPr>
                <w:rFonts w:eastAsiaTheme="minorHAnsi"/>
                <w:sz w:val="24"/>
                <w:szCs w:val="24"/>
                <w:lang w:eastAsia="en-US"/>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54609" w:rsidRPr="00854609" w:rsidRDefault="00854609" w:rsidP="00854609">
            <w:pPr>
              <w:jc w:val="both"/>
              <w:rPr>
                <w:noProof/>
                <w:sz w:val="24"/>
                <w:szCs w:val="24"/>
              </w:rPr>
            </w:pPr>
            <w:r>
              <w:rPr>
                <w:rFonts w:eastAsiaTheme="minorHAnsi"/>
                <w:sz w:val="24"/>
                <w:szCs w:val="24"/>
                <w:lang w:eastAsia="en-US"/>
              </w:rPr>
              <w:t xml:space="preserve">7) </w:t>
            </w:r>
            <w:r w:rsidRPr="00E159E0">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Pr>
                <w:sz w:val="24"/>
                <w:szCs w:val="24"/>
              </w:rPr>
              <w:t xml:space="preserve"> </w:t>
            </w:r>
            <w:r w:rsidRPr="00EA77BD">
              <w:rPr>
                <w:sz w:val="24"/>
                <w:szCs w:val="24"/>
              </w:rPr>
              <w:t>(указанная декларация предоставляется с использованием программно-аппаратных средств электронной площадки)</w:t>
            </w:r>
            <w:r w:rsidRPr="00EA77BD">
              <w:rPr>
                <w:noProof/>
                <w:sz w:val="24"/>
                <w:szCs w:val="24"/>
              </w:rPr>
              <w:t>.</w:t>
            </w:r>
          </w:p>
        </w:tc>
      </w:tr>
      <w:tr w:rsidR="007D7875" w:rsidRPr="00240A0D" w:rsidTr="001A7E19">
        <w:trPr>
          <w:trHeight w:val="553"/>
        </w:trPr>
        <w:tc>
          <w:tcPr>
            <w:tcW w:w="675" w:type="dxa"/>
          </w:tcPr>
          <w:p w:rsidR="007D7875" w:rsidRPr="003E0E90" w:rsidRDefault="007D7875" w:rsidP="00EC2115">
            <w:pPr>
              <w:keepLines/>
              <w:numPr>
                <w:ilvl w:val="0"/>
                <w:numId w:val="3"/>
              </w:numPr>
              <w:ind w:left="0" w:firstLine="0"/>
              <w:rPr>
                <w:sz w:val="24"/>
                <w:szCs w:val="24"/>
              </w:rPr>
            </w:pPr>
          </w:p>
        </w:tc>
        <w:tc>
          <w:tcPr>
            <w:tcW w:w="2977" w:type="dxa"/>
          </w:tcPr>
          <w:p w:rsidR="007D7875" w:rsidRPr="00633ACC" w:rsidRDefault="007D7875" w:rsidP="001A7E19">
            <w:pPr>
              <w:autoSpaceDE w:val="0"/>
              <w:autoSpaceDN w:val="0"/>
              <w:adjustRightInd w:val="0"/>
              <w:jc w:val="both"/>
              <w:rPr>
                <w:b/>
                <w:sz w:val="24"/>
                <w:szCs w:val="24"/>
              </w:rPr>
            </w:pPr>
            <w:r>
              <w:rPr>
                <w:sz w:val="24"/>
                <w:szCs w:val="24"/>
              </w:rPr>
              <w:t>Инструкция по заполнению заявки на участие в электронном аукционе</w:t>
            </w:r>
          </w:p>
        </w:tc>
        <w:tc>
          <w:tcPr>
            <w:tcW w:w="6379" w:type="dxa"/>
          </w:tcPr>
          <w:p w:rsidR="007D7875" w:rsidRDefault="007D7875" w:rsidP="00C073BF">
            <w:pPr>
              <w:autoSpaceDE w:val="0"/>
              <w:autoSpaceDN w:val="0"/>
              <w:adjustRightInd w:val="0"/>
              <w:jc w:val="both"/>
              <w:outlineLvl w:val="1"/>
              <w:rPr>
                <w:sz w:val="24"/>
                <w:szCs w:val="24"/>
              </w:rPr>
            </w:pPr>
            <w:r>
              <w:rPr>
                <w:sz w:val="24"/>
                <w:szCs w:val="24"/>
              </w:rPr>
              <w:t xml:space="preserve">1. </w:t>
            </w:r>
            <w:proofErr w:type="gramStart"/>
            <w:r w:rsidR="00D724FF" w:rsidRPr="00D724FF">
              <w:rPr>
                <w:sz w:val="24"/>
                <w:szCs w:val="24"/>
              </w:rPr>
              <w:t xml:space="preserve">Подача заявок на участие в электронном аукционе осуществляется только лицами, </w:t>
            </w:r>
            <w:r w:rsidR="00D724FF" w:rsidRPr="00D724FF">
              <w:rPr>
                <w:rFonts w:eastAsiaTheme="minorHAnsi"/>
                <w:sz w:val="24"/>
                <w:szCs w:val="24"/>
                <w:lang w:eastAsia="en-US"/>
              </w:rPr>
              <w:t>зарегистрированными в единой информационной системе и аккредитованными на электронной площадке</w:t>
            </w:r>
            <w:r w:rsidR="00D724FF" w:rsidRPr="00D724FF">
              <w:rPr>
                <w:sz w:val="24"/>
                <w:szCs w:val="24"/>
              </w:rPr>
              <w:t>*,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7D7875" w:rsidRDefault="007D7875" w:rsidP="00C073BF">
            <w:pPr>
              <w:autoSpaceDE w:val="0"/>
              <w:autoSpaceDN w:val="0"/>
              <w:adjustRightInd w:val="0"/>
              <w:jc w:val="both"/>
              <w:rPr>
                <w:sz w:val="24"/>
                <w:szCs w:val="24"/>
              </w:rPr>
            </w:pPr>
            <w:r>
              <w:rPr>
                <w:sz w:val="24"/>
                <w:szCs w:val="24"/>
              </w:rPr>
              <w:t>2</w:t>
            </w:r>
            <w:r w:rsidRPr="00537DB6">
              <w:rPr>
                <w:sz w:val="24"/>
                <w:szCs w:val="24"/>
              </w:rPr>
              <w:t xml:space="preserve">. Заявка на участие в </w:t>
            </w:r>
            <w:r>
              <w:rPr>
                <w:sz w:val="24"/>
                <w:szCs w:val="24"/>
              </w:rPr>
              <w:t>электронном</w:t>
            </w:r>
            <w:r w:rsidRPr="00537DB6">
              <w:rPr>
                <w:sz w:val="24"/>
                <w:szCs w:val="24"/>
              </w:rPr>
              <w:t xml:space="preserve"> аукционе направляется участником </w:t>
            </w:r>
            <w:r>
              <w:rPr>
                <w:sz w:val="24"/>
                <w:szCs w:val="24"/>
              </w:rPr>
              <w:t>такого аукциона</w:t>
            </w:r>
            <w:r w:rsidRPr="00537DB6">
              <w:rPr>
                <w:sz w:val="24"/>
                <w:szCs w:val="24"/>
              </w:rPr>
              <w:t xml:space="preserve"> оператору электронной площадки в форме двух электронных документов, содержащих первую и вторую части заявки на участие в </w:t>
            </w:r>
            <w:r>
              <w:rPr>
                <w:sz w:val="24"/>
                <w:szCs w:val="24"/>
              </w:rPr>
              <w:t>электронном</w:t>
            </w:r>
            <w:r w:rsidRPr="00537DB6">
              <w:rPr>
                <w:sz w:val="24"/>
                <w:szCs w:val="24"/>
              </w:rPr>
              <w:t xml:space="preserve"> аукционе.</w:t>
            </w:r>
            <w:r>
              <w:rPr>
                <w:sz w:val="24"/>
                <w:szCs w:val="24"/>
              </w:rPr>
              <w:t xml:space="preserve"> Указанные электронные документы подаются одновременно.</w:t>
            </w:r>
          </w:p>
          <w:p w:rsidR="007D7875" w:rsidRDefault="007D7875" w:rsidP="00C073BF">
            <w:pPr>
              <w:autoSpaceDE w:val="0"/>
              <w:autoSpaceDN w:val="0"/>
              <w:adjustRightInd w:val="0"/>
              <w:jc w:val="both"/>
              <w:outlineLvl w:val="1"/>
              <w:rPr>
                <w:sz w:val="24"/>
                <w:szCs w:val="24"/>
              </w:rPr>
            </w:pPr>
            <w:r>
              <w:rPr>
                <w:sz w:val="24"/>
                <w:szCs w:val="24"/>
              </w:rPr>
              <w:t>3</w:t>
            </w:r>
            <w:r w:rsidRPr="00537DB6">
              <w:rPr>
                <w:sz w:val="24"/>
                <w:szCs w:val="24"/>
              </w:rPr>
              <w:t>.</w:t>
            </w:r>
            <w:r>
              <w:rPr>
                <w:sz w:val="24"/>
                <w:szCs w:val="24"/>
              </w:rPr>
              <w:t xml:space="preserve"> Участник электронного аукциона вправе подать только одну заявку на участие в таком аукционе в отношении каждого объекта закупки.</w:t>
            </w:r>
          </w:p>
          <w:p w:rsidR="007D7875" w:rsidRPr="00537DB6" w:rsidRDefault="007D7875" w:rsidP="00C073BF">
            <w:pPr>
              <w:autoSpaceDE w:val="0"/>
              <w:autoSpaceDN w:val="0"/>
              <w:adjustRightInd w:val="0"/>
              <w:jc w:val="both"/>
              <w:rPr>
                <w:sz w:val="24"/>
                <w:szCs w:val="24"/>
              </w:rPr>
            </w:pPr>
            <w:r w:rsidRPr="00CE3F37">
              <w:rPr>
                <w:sz w:val="24"/>
                <w:szCs w:val="24"/>
              </w:rPr>
              <w:lastRenderedPageBreak/>
              <w:t>4.</w:t>
            </w:r>
            <w:r w:rsidRPr="00537DB6">
              <w:rPr>
                <w:sz w:val="24"/>
                <w:szCs w:val="24"/>
              </w:rPr>
              <w:t xml:space="preserve">Заявка на участие в </w:t>
            </w:r>
            <w:r>
              <w:rPr>
                <w:sz w:val="24"/>
                <w:szCs w:val="24"/>
              </w:rPr>
              <w:t>электронном</w:t>
            </w:r>
            <w:r w:rsidRPr="00537DB6">
              <w:rPr>
                <w:sz w:val="24"/>
                <w:szCs w:val="24"/>
              </w:rPr>
              <w:t xml:space="preserve"> аукционе должна быть написана на русском языке.</w:t>
            </w:r>
          </w:p>
          <w:p w:rsidR="007D7875" w:rsidRDefault="007D7875" w:rsidP="001B3D39">
            <w:pPr>
              <w:autoSpaceDE w:val="0"/>
              <w:autoSpaceDN w:val="0"/>
              <w:adjustRightInd w:val="0"/>
              <w:jc w:val="both"/>
              <w:rPr>
                <w:b/>
                <w:sz w:val="24"/>
                <w:szCs w:val="24"/>
              </w:rPr>
            </w:pPr>
            <w:r>
              <w:rPr>
                <w:sz w:val="24"/>
                <w:szCs w:val="24"/>
              </w:rPr>
              <w:t xml:space="preserve">5. </w:t>
            </w:r>
            <w:r w:rsidRPr="00CE1EAC">
              <w:rPr>
                <w:sz w:val="24"/>
                <w:szCs w:val="24"/>
              </w:rPr>
              <w:t>Заполнение заявки осуществляется в соответствии с порядком, определенным регламентом функционирования электронной площадк</w:t>
            </w:r>
            <w:r>
              <w:rPr>
                <w:sz w:val="24"/>
                <w:szCs w:val="24"/>
              </w:rPr>
              <w:t>и.</w:t>
            </w:r>
          </w:p>
          <w:p w:rsidR="007D7875" w:rsidRPr="00363467" w:rsidRDefault="007D7875" w:rsidP="00EE6B59">
            <w:pPr>
              <w:autoSpaceDE w:val="0"/>
              <w:autoSpaceDN w:val="0"/>
              <w:adjustRightInd w:val="0"/>
              <w:jc w:val="both"/>
              <w:rPr>
                <w:sz w:val="24"/>
                <w:szCs w:val="24"/>
              </w:rPr>
            </w:pPr>
            <w:r w:rsidRPr="00CE3F37">
              <w:rPr>
                <w:sz w:val="24"/>
                <w:szCs w:val="24"/>
              </w:rPr>
              <w:t xml:space="preserve">6. </w:t>
            </w:r>
            <w:r w:rsidRPr="00363467">
              <w:rPr>
                <w:sz w:val="24"/>
                <w:szCs w:val="24"/>
              </w:rPr>
              <w:t xml:space="preserve">Первая часть заявки на участие в электронном аукционе должна содержать все показатели товара, установленные в пункте 1 раздела </w:t>
            </w:r>
            <w:r w:rsidRPr="00363467">
              <w:rPr>
                <w:sz w:val="24"/>
                <w:szCs w:val="24"/>
                <w:lang w:val="en-US"/>
              </w:rPr>
              <w:t>II</w:t>
            </w:r>
            <w:r w:rsidRPr="00363467">
              <w:rPr>
                <w:sz w:val="24"/>
                <w:szCs w:val="24"/>
              </w:rPr>
              <w:t xml:space="preserve"> документации об электронном аукционе, и их значения, которые указываются следующим образом:</w:t>
            </w:r>
          </w:p>
          <w:p w:rsidR="007D7875" w:rsidRPr="0035599D" w:rsidRDefault="007D7875" w:rsidP="00A8680F">
            <w:pPr>
              <w:autoSpaceDE w:val="0"/>
              <w:autoSpaceDN w:val="0"/>
              <w:adjustRightInd w:val="0"/>
              <w:jc w:val="both"/>
              <w:rPr>
                <w:sz w:val="24"/>
                <w:szCs w:val="24"/>
              </w:rPr>
            </w:pPr>
            <w:r w:rsidRPr="0035599D">
              <w:rPr>
                <w:sz w:val="24"/>
                <w:szCs w:val="24"/>
              </w:rPr>
              <w:t>- в случае</w:t>
            </w:r>
            <w:proofErr w:type="gramStart"/>
            <w:r w:rsidRPr="0035599D">
              <w:rPr>
                <w:sz w:val="24"/>
                <w:szCs w:val="24"/>
              </w:rPr>
              <w:t>,</w:t>
            </w:r>
            <w:proofErr w:type="gramEnd"/>
            <w:r w:rsidRPr="0035599D">
              <w:rPr>
                <w:sz w:val="24"/>
                <w:szCs w:val="24"/>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7D7875" w:rsidRPr="0035599D" w:rsidRDefault="007D7875" w:rsidP="00843683">
            <w:pPr>
              <w:autoSpaceDE w:val="0"/>
              <w:autoSpaceDN w:val="0"/>
              <w:adjustRightInd w:val="0"/>
              <w:jc w:val="both"/>
              <w:rPr>
                <w:sz w:val="24"/>
                <w:szCs w:val="24"/>
              </w:rPr>
            </w:pPr>
            <w:r w:rsidRPr="0035599D">
              <w:rPr>
                <w:sz w:val="24"/>
                <w:szCs w:val="24"/>
              </w:rPr>
              <w:t>- в случае</w:t>
            </w:r>
            <w:proofErr w:type="gramStart"/>
            <w:r w:rsidRPr="0035599D">
              <w:rPr>
                <w:sz w:val="24"/>
                <w:szCs w:val="24"/>
              </w:rPr>
              <w:t>,</w:t>
            </w:r>
            <w:proofErr w:type="gramEnd"/>
            <w:r w:rsidRPr="0035599D">
              <w:rPr>
                <w:sz w:val="24"/>
                <w:szCs w:val="24"/>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0B76A0" w:rsidRPr="000B76A0" w:rsidRDefault="000B76A0" w:rsidP="000B76A0">
            <w:pPr>
              <w:autoSpaceDE w:val="0"/>
              <w:autoSpaceDN w:val="0"/>
              <w:adjustRightInd w:val="0"/>
              <w:jc w:val="both"/>
              <w:rPr>
                <w:sz w:val="24"/>
                <w:szCs w:val="24"/>
              </w:rPr>
            </w:pPr>
            <w:r w:rsidRPr="00363467">
              <w:rPr>
                <w:sz w:val="24"/>
                <w:szCs w:val="24"/>
              </w:rPr>
              <w:t>7.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tc>
      </w:tr>
      <w:tr w:rsidR="007D7875" w:rsidRPr="00240A0D" w:rsidTr="001A7E19">
        <w:tc>
          <w:tcPr>
            <w:tcW w:w="10031" w:type="dxa"/>
            <w:gridSpan w:val="3"/>
          </w:tcPr>
          <w:p w:rsidR="007D7875" w:rsidRPr="00240A0D" w:rsidRDefault="0053004E" w:rsidP="0053004E">
            <w:pPr>
              <w:pStyle w:val="ConsCell"/>
              <w:keepLines/>
              <w:widowControl/>
              <w:tabs>
                <w:tab w:val="left" w:pos="332"/>
                <w:tab w:val="left" w:pos="442"/>
              </w:tabs>
              <w:jc w:val="both"/>
              <w:rPr>
                <w:rFonts w:ascii="Times New Roman" w:hAnsi="Times New Roman"/>
                <w:b/>
                <w:sz w:val="24"/>
                <w:szCs w:val="24"/>
              </w:rPr>
            </w:pPr>
            <w:bookmarkStart w:id="6" w:name="е"/>
            <w:bookmarkEnd w:id="6"/>
            <w:r>
              <w:rPr>
                <w:rFonts w:ascii="Times New Roman" w:hAnsi="Times New Roman"/>
                <w:b/>
                <w:sz w:val="24"/>
                <w:szCs w:val="24"/>
              </w:rPr>
              <w:lastRenderedPageBreak/>
              <w:t>О</w:t>
            </w:r>
            <w:r w:rsidR="007D7875" w:rsidRPr="00240A0D">
              <w:rPr>
                <w:rFonts w:ascii="Times New Roman" w:hAnsi="Times New Roman"/>
                <w:b/>
                <w:sz w:val="24"/>
                <w:szCs w:val="24"/>
              </w:rPr>
              <w:t>беспечени</w:t>
            </w:r>
            <w:r>
              <w:rPr>
                <w:rFonts w:ascii="Times New Roman" w:hAnsi="Times New Roman"/>
                <w:b/>
                <w:sz w:val="24"/>
                <w:szCs w:val="24"/>
              </w:rPr>
              <w:t>е</w:t>
            </w:r>
            <w:r w:rsidR="007D7875" w:rsidRPr="00240A0D">
              <w:rPr>
                <w:rFonts w:ascii="Times New Roman" w:hAnsi="Times New Roman"/>
                <w:b/>
                <w:sz w:val="24"/>
                <w:szCs w:val="24"/>
              </w:rPr>
              <w:t xml:space="preserve"> заяв</w:t>
            </w:r>
            <w:r>
              <w:rPr>
                <w:rFonts w:ascii="Times New Roman" w:hAnsi="Times New Roman"/>
                <w:b/>
                <w:sz w:val="24"/>
                <w:szCs w:val="24"/>
              </w:rPr>
              <w:t>о</w:t>
            </w:r>
            <w:r w:rsidR="007D7875" w:rsidRPr="00240A0D">
              <w:rPr>
                <w:rFonts w:ascii="Times New Roman" w:hAnsi="Times New Roman"/>
                <w:b/>
                <w:sz w:val="24"/>
                <w:szCs w:val="24"/>
              </w:rPr>
              <w:t xml:space="preserve">к на участие в </w:t>
            </w:r>
            <w:r w:rsidR="007D7875">
              <w:rPr>
                <w:rFonts w:ascii="Times New Roman" w:hAnsi="Times New Roman"/>
                <w:b/>
                <w:sz w:val="24"/>
                <w:szCs w:val="24"/>
              </w:rPr>
              <w:t xml:space="preserve">электронном </w:t>
            </w:r>
            <w:r w:rsidR="007D7875" w:rsidRPr="00240A0D">
              <w:rPr>
                <w:rFonts w:ascii="Times New Roman" w:hAnsi="Times New Roman"/>
                <w:b/>
                <w:sz w:val="24"/>
                <w:szCs w:val="24"/>
              </w:rPr>
              <w:t>аукционе</w:t>
            </w:r>
          </w:p>
        </w:tc>
      </w:tr>
      <w:tr w:rsidR="007D7875" w:rsidRPr="00012E4C"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D7875" w:rsidRDefault="007D7875" w:rsidP="00EC2115">
            <w:pPr>
              <w:keepLines/>
              <w:numPr>
                <w:ilvl w:val="0"/>
                <w:numId w:val="3"/>
              </w:numPr>
              <w:ind w:left="0" w:firstLine="0"/>
              <w:rPr>
                <w:sz w:val="24"/>
                <w:szCs w:val="24"/>
              </w:rPr>
            </w:pPr>
          </w:p>
        </w:tc>
        <w:tc>
          <w:tcPr>
            <w:tcW w:w="2977" w:type="dxa"/>
          </w:tcPr>
          <w:p w:rsidR="007D7875" w:rsidRDefault="007D7875" w:rsidP="009B7016">
            <w:pPr>
              <w:keepLines/>
              <w:jc w:val="both"/>
              <w:rPr>
                <w:sz w:val="24"/>
                <w:szCs w:val="24"/>
              </w:rPr>
            </w:pPr>
            <w:r>
              <w:rPr>
                <w:sz w:val="24"/>
                <w:szCs w:val="24"/>
              </w:rPr>
              <w:t>Размер обеспечения заявок на участие в электронном аукционе</w:t>
            </w:r>
          </w:p>
        </w:tc>
        <w:tc>
          <w:tcPr>
            <w:tcW w:w="6379" w:type="dxa"/>
          </w:tcPr>
          <w:p w:rsidR="007D7875" w:rsidRPr="007918DD" w:rsidRDefault="007918DD" w:rsidP="009B7016">
            <w:pPr>
              <w:jc w:val="both"/>
              <w:rPr>
                <w:color w:val="FF0000"/>
                <w:sz w:val="24"/>
                <w:szCs w:val="24"/>
                <w:lang w:val="en-US"/>
              </w:rPr>
            </w:pPr>
            <w:r w:rsidRPr="00C6680A">
              <w:rPr>
                <w:sz w:val="24"/>
                <w:szCs w:val="24"/>
              </w:rPr>
              <w:t xml:space="preserve"> </w:t>
            </w:r>
            <w:r w:rsidRPr="00C6680A">
              <w:rPr>
                <w:sz w:val="24"/>
                <w:szCs w:val="24"/>
              </w:rPr>
              <w:br/>
            </w:r>
            <w:r w:rsidRPr="009E604C">
              <w:rPr>
                <w:noProof/>
                <w:sz w:val="24"/>
                <w:szCs w:val="24"/>
                <w:lang w:val="en-US"/>
              </w:rPr>
              <w:t>1</w:t>
            </w:r>
            <w:r w:rsidRPr="009E604C">
              <w:rPr>
                <w:sz w:val="24"/>
                <w:szCs w:val="24"/>
                <w:lang w:val="en-US"/>
              </w:rPr>
              <w:t xml:space="preserve">% </w:t>
            </w:r>
            <w:r w:rsidRPr="009E604C">
              <w:rPr>
                <w:sz w:val="24"/>
                <w:szCs w:val="24"/>
              </w:rPr>
              <w:t>начальной</w:t>
            </w:r>
            <w:r w:rsidRPr="009E604C">
              <w:rPr>
                <w:sz w:val="24"/>
                <w:szCs w:val="24"/>
                <w:lang w:val="en-US"/>
              </w:rPr>
              <w:t xml:space="preserve"> (</w:t>
            </w:r>
            <w:r w:rsidRPr="009E604C">
              <w:rPr>
                <w:sz w:val="24"/>
                <w:szCs w:val="24"/>
              </w:rPr>
              <w:t>максимальной</w:t>
            </w:r>
            <w:r w:rsidRPr="009E604C">
              <w:rPr>
                <w:sz w:val="24"/>
                <w:szCs w:val="24"/>
                <w:lang w:val="en-US"/>
              </w:rPr>
              <w:t xml:space="preserve">) </w:t>
            </w:r>
            <w:r w:rsidRPr="009E604C">
              <w:rPr>
                <w:sz w:val="24"/>
                <w:szCs w:val="24"/>
              </w:rPr>
              <w:t>цены</w:t>
            </w:r>
            <w:r w:rsidRPr="009E604C">
              <w:rPr>
                <w:sz w:val="24"/>
                <w:szCs w:val="24"/>
                <w:lang w:val="en-US"/>
              </w:rPr>
              <w:t xml:space="preserve"> </w:t>
            </w:r>
            <w:r w:rsidRPr="009E604C">
              <w:rPr>
                <w:sz w:val="24"/>
                <w:szCs w:val="24"/>
              </w:rPr>
              <w:t>контракта</w:t>
            </w:r>
          </w:p>
        </w:tc>
      </w:tr>
      <w:tr w:rsidR="007D7875" w:rsidRPr="00240A0D"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D7875" w:rsidRPr="007918DD" w:rsidRDefault="007D7875" w:rsidP="00EC2115">
            <w:pPr>
              <w:keepLines/>
              <w:numPr>
                <w:ilvl w:val="0"/>
                <w:numId w:val="3"/>
              </w:numPr>
              <w:ind w:left="0" w:firstLine="0"/>
              <w:rPr>
                <w:sz w:val="24"/>
                <w:szCs w:val="24"/>
                <w:lang w:val="en-US"/>
              </w:rPr>
            </w:pPr>
          </w:p>
        </w:tc>
        <w:tc>
          <w:tcPr>
            <w:tcW w:w="2977" w:type="dxa"/>
          </w:tcPr>
          <w:p w:rsidR="007D7875" w:rsidRPr="00921C6C" w:rsidRDefault="00226773" w:rsidP="009B7016">
            <w:pPr>
              <w:keepLines/>
              <w:jc w:val="both"/>
              <w:rPr>
                <w:sz w:val="24"/>
                <w:szCs w:val="24"/>
              </w:rPr>
            </w:pPr>
            <w:r w:rsidRPr="00226773">
              <w:rPr>
                <w:rFonts w:eastAsiaTheme="minorHAnsi"/>
                <w:sz w:val="24"/>
                <w:szCs w:val="24"/>
                <w:lang w:eastAsia="en-US"/>
              </w:rPr>
              <w:t>Порядок внесения денежных сре</w:t>
            </w:r>
            <w:proofErr w:type="gramStart"/>
            <w:r w:rsidRPr="00226773">
              <w:rPr>
                <w:rFonts w:eastAsiaTheme="minorHAnsi"/>
                <w:sz w:val="24"/>
                <w:szCs w:val="24"/>
                <w:lang w:eastAsia="en-US"/>
              </w:rPr>
              <w:t>дств в к</w:t>
            </w:r>
            <w:proofErr w:type="gramEnd"/>
            <w:r w:rsidRPr="00226773">
              <w:rPr>
                <w:rFonts w:eastAsiaTheme="minorHAnsi"/>
                <w:sz w:val="24"/>
                <w:szCs w:val="24"/>
                <w:lang w:eastAsia="en-US"/>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w:t>
            </w:r>
          </w:p>
        </w:tc>
        <w:tc>
          <w:tcPr>
            <w:tcW w:w="6379" w:type="dxa"/>
          </w:tcPr>
          <w:p w:rsidR="00E9713C" w:rsidRPr="00E9713C" w:rsidRDefault="00E9713C" w:rsidP="00E9713C">
            <w:pPr>
              <w:autoSpaceDE w:val="0"/>
              <w:autoSpaceDN w:val="0"/>
              <w:adjustRightInd w:val="0"/>
              <w:jc w:val="both"/>
              <w:rPr>
                <w:sz w:val="24"/>
                <w:szCs w:val="24"/>
              </w:rPr>
            </w:pPr>
            <w:r w:rsidRPr="00E9713C">
              <w:rPr>
                <w:bCs/>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в порядке, установленном статьей 44 </w:t>
            </w:r>
            <w:r w:rsidRPr="00E9713C">
              <w:rPr>
                <w:sz w:val="24"/>
                <w:szCs w:val="24"/>
              </w:rPr>
              <w:t>Федерального закона.</w:t>
            </w:r>
          </w:p>
          <w:p w:rsidR="00E9713C" w:rsidRPr="00E9713C" w:rsidRDefault="00E9713C" w:rsidP="00E9713C">
            <w:pPr>
              <w:autoSpaceDE w:val="0"/>
              <w:autoSpaceDN w:val="0"/>
              <w:adjustRightInd w:val="0"/>
              <w:jc w:val="both"/>
              <w:rPr>
                <w:sz w:val="24"/>
                <w:szCs w:val="24"/>
              </w:rPr>
            </w:pPr>
            <w:r w:rsidRPr="00E9713C">
              <w:rPr>
                <w:sz w:val="24"/>
                <w:szCs w:val="24"/>
              </w:rPr>
              <w:t>Блокирование денежных сре</w:t>
            </w:r>
            <w:proofErr w:type="gramStart"/>
            <w:r w:rsidRPr="00E9713C">
              <w:rPr>
                <w:sz w:val="24"/>
                <w:szCs w:val="24"/>
              </w:rPr>
              <w:t>дств пр</w:t>
            </w:r>
            <w:proofErr w:type="gramEnd"/>
            <w:r w:rsidRPr="00E9713C">
              <w:rPr>
                <w:sz w:val="24"/>
                <w:szCs w:val="24"/>
              </w:rPr>
              <w:t>оизводится банком в течение одного часа с момента получения от оператора электронной площадки информации об участнике и размере денежных средств, необходимом для обеспечения заявки, направляемой оператором электронной площадки в течение одного часа с даты и времени окончания срока подачи заявок на участие в электронном аукционе.</w:t>
            </w:r>
          </w:p>
          <w:p w:rsidR="007D7875" w:rsidRPr="00854609" w:rsidRDefault="00E9713C" w:rsidP="00F86BA4">
            <w:pPr>
              <w:jc w:val="both"/>
              <w:rPr>
                <w:rFonts w:eastAsiaTheme="minorHAnsi"/>
                <w:sz w:val="24"/>
                <w:szCs w:val="24"/>
                <w:lang w:eastAsia="en-US"/>
              </w:rPr>
            </w:pPr>
            <w:r w:rsidRPr="00E9713C">
              <w:rPr>
                <w:bCs/>
                <w:sz w:val="24"/>
                <w:szCs w:val="24"/>
              </w:rPr>
              <w:t xml:space="preserve">В соответствии с </w:t>
            </w:r>
            <w:proofErr w:type="gramStart"/>
            <w:r w:rsidRPr="00E9713C">
              <w:rPr>
                <w:bCs/>
                <w:sz w:val="24"/>
                <w:szCs w:val="24"/>
              </w:rPr>
              <w:t>ч</w:t>
            </w:r>
            <w:proofErr w:type="gramEnd"/>
            <w:r w:rsidRPr="00E9713C">
              <w:rPr>
                <w:bCs/>
                <w:sz w:val="24"/>
                <w:szCs w:val="24"/>
              </w:rPr>
              <w:t>. 52 ст. 112 Федерального закона</w:t>
            </w:r>
            <w:r w:rsidRPr="00E9713C">
              <w:rPr>
                <w:rFonts w:eastAsiaTheme="minorHAnsi"/>
                <w:sz w:val="24"/>
                <w:szCs w:val="24"/>
                <w:lang w:eastAsia="en-US"/>
              </w:rPr>
              <w:t xml:space="preserve"> 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r w:rsidRPr="00E9713C">
              <w:rPr>
                <w:sz w:val="24"/>
                <w:szCs w:val="24"/>
              </w:rPr>
              <w:t xml:space="preserve"> </w:t>
            </w:r>
            <w:r w:rsidRPr="00C6680A">
              <w:rPr>
                <w:sz w:val="24"/>
                <w:szCs w:val="24"/>
              </w:rPr>
              <w:t xml:space="preserve"> </w:t>
            </w:r>
          </w:p>
        </w:tc>
      </w:tr>
      <w:tr w:rsidR="007D7875" w:rsidRPr="00240A0D"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Pr>
          <w:p w:rsidR="007D7875" w:rsidRPr="003D4D8C" w:rsidRDefault="007D7875" w:rsidP="009A0405">
            <w:pPr>
              <w:widowControl w:val="0"/>
              <w:suppressAutoHyphens/>
              <w:jc w:val="both"/>
              <w:rPr>
                <w:b/>
                <w:sz w:val="24"/>
                <w:szCs w:val="24"/>
              </w:rPr>
            </w:pPr>
            <w:bookmarkStart w:id="7" w:name="ж"/>
            <w:bookmarkEnd w:id="7"/>
            <w:r>
              <w:rPr>
                <w:b/>
                <w:sz w:val="24"/>
                <w:szCs w:val="24"/>
              </w:rPr>
              <w:t>Сведения о да</w:t>
            </w:r>
            <w:r w:rsidRPr="003D4D8C">
              <w:rPr>
                <w:b/>
                <w:sz w:val="24"/>
                <w:szCs w:val="24"/>
              </w:rPr>
              <w:t>т</w:t>
            </w:r>
            <w:r>
              <w:rPr>
                <w:b/>
                <w:sz w:val="24"/>
                <w:szCs w:val="24"/>
              </w:rPr>
              <w:t>ах и</w:t>
            </w:r>
            <w:r w:rsidRPr="003D4D8C">
              <w:rPr>
                <w:b/>
                <w:sz w:val="24"/>
                <w:szCs w:val="24"/>
              </w:rPr>
              <w:t xml:space="preserve"> врем</w:t>
            </w:r>
            <w:r>
              <w:rPr>
                <w:b/>
                <w:sz w:val="24"/>
                <w:szCs w:val="24"/>
              </w:rPr>
              <w:t>ени</w:t>
            </w:r>
            <w:r w:rsidRPr="003D4D8C">
              <w:rPr>
                <w:b/>
                <w:sz w:val="24"/>
                <w:szCs w:val="24"/>
              </w:rPr>
              <w:t xml:space="preserve"> окончания срока подачи</w:t>
            </w:r>
            <w:r>
              <w:rPr>
                <w:b/>
                <w:sz w:val="24"/>
                <w:szCs w:val="24"/>
              </w:rPr>
              <w:t xml:space="preserve"> и</w:t>
            </w:r>
            <w:r w:rsidRPr="003D4D8C">
              <w:rPr>
                <w:b/>
                <w:sz w:val="24"/>
                <w:szCs w:val="24"/>
              </w:rPr>
              <w:t xml:space="preserve"> рассмотрения заявок </w:t>
            </w:r>
            <w:r w:rsidRPr="006F483C">
              <w:rPr>
                <w:b/>
                <w:sz w:val="24"/>
                <w:szCs w:val="24"/>
              </w:rPr>
              <w:t>на участие в электронном аукционе</w:t>
            </w:r>
            <w:r w:rsidRPr="003D4D8C">
              <w:rPr>
                <w:b/>
                <w:sz w:val="24"/>
                <w:szCs w:val="24"/>
              </w:rPr>
              <w:t xml:space="preserve">, </w:t>
            </w:r>
            <w:r>
              <w:rPr>
                <w:b/>
                <w:sz w:val="24"/>
                <w:szCs w:val="24"/>
              </w:rPr>
              <w:t xml:space="preserve">дате </w:t>
            </w:r>
            <w:r w:rsidRPr="003D4D8C">
              <w:rPr>
                <w:b/>
                <w:sz w:val="24"/>
                <w:szCs w:val="24"/>
              </w:rPr>
              <w:t xml:space="preserve">проведения </w:t>
            </w:r>
            <w:r>
              <w:rPr>
                <w:b/>
                <w:sz w:val="24"/>
                <w:szCs w:val="24"/>
              </w:rPr>
              <w:t>электронного</w:t>
            </w:r>
            <w:r w:rsidRPr="003D4D8C">
              <w:rPr>
                <w:b/>
                <w:sz w:val="24"/>
                <w:szCs w:val="24"/>
              </w:rPr>
              <w:t xml:space="preserve"> аукциона</w:t>
            </w:r>
          </w:p>
        </w:tc>
      </w:tr>
      <w:tr w:rsidR="0084306E" w:rsidRPr="00240A0D"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84306E" w:rsidRDefault="0084306E" w:rsidP="0084306E">
            <w:pPr>
              <w:keepLines/>
              <w:numPr>
                <w:ilvl w:val="0"/>
                <w:numId w:val="3"/>
              </w:numPr>
              <w:ind w:left="0" w:firstLine="0"/>
              <w:rPr>
                <w:sz w:val="24"/>
                <w:szCs w:val="24"/>
              </w:rPr>
            </w:pPr>
          </w:p>
        </w:tc>
        <w:tc>
          <w:tcPr>
            <w:tcW w:w="2977" w:type="dxa"/>
          </w:tcPr>
          <w:p w:rsidR="0084306E" w:rsidRDefault="0084306E" w:rsidP="0084306E">
            <w:pPr>
              <w:keepLines/>
              <w:jc w:val="both"/>
              <w:rPr>
                <w:sz w:val="24"/>
                <w:szCs w:val="24"/>
              </w:rPr>
            </w:pPr>
            <w:r>
              <w:rPr>
                <w:sz w:val="24"/>
                <w:szCs w:val="24"/>
              </w:rPr>
              <w:t>Дата и время окончания срока подачи заявок на участие в электронном аукционе</w:t>
            </w:r>
          </w:p>
        </w:tc>
        <w:tc>
          <w:tcPr>
            <w:tcW w:w="6379" w:type="dxa"/>
          </w:tcPr>
          <w:p w:rsidR="0084306E" w:rsidRPr="00854609" w:rsidRDefault="0084306E" w:rsidP="00A85930">
            <w:pPr>
              <w:jc w:val="both"/>
              <w:rPr>
                <w:b/>
                <w:color w:val="FF0000"/>
                <w:sz w:val="24"/>
                <w:szCs w:val="24"/>
              </w:rPr>
            </w:pPr>
            <w:r w:rsidRPr="00854609">
              <w:rPr>
                <w:b/>
                <w:noProof/>
                <w:sz w:val="24"/>
                <w:szCs w:val="24"/>
                <w:lang w:val="en-US"/>
              </w:rPr>
              <w:t>2</w:t>
            </w:r>
            <w:r w:rsidR="00A85930">
              <w:rPr>
                <w:b/>
                <w:noProof/>
                <w:sz w:val="24"/>
                <w:szCs w:val="24"/>
              </w:rPr>
              <w:t>6</w:t>
            </w:r>
            <w:r w:rsidRPr="00854609">
              <w:rPr>
                <w:b/>
                <w:noProof/>
                <w:sz w:val="24"/>
                <w:szCs w:val="24"/>
                <w:lang w:val="en-US"/>
              </w:rPr>
              <w:t>.10.2018</w:t>
            </w:r>
            <w:r w:rsidRPr="00854609">
              <w:rPr>
                <w:b/>
                <w:sz w:val="24"/>
                <w:szCs w:val="24"/>
              </w:rPr>
              <w:t>г</w:t>
            </w:r>
            <w:r w:rsidRPr="00854609">
              <w:rPr>
                <w:b/>
                <w:sz w:val="24"/>
                <w:szCs w:val="24"/>
                <w:lang w:val="en-US"/>
              </w:rPr>
              <w:t>.</w:t>
            </w:r>
            <w:r w:rsidRPr="00854609">
              <w:rPr>
                <w:b/>
                <w:lang w:val="en-US"/>
              </w:rPr>
              <w:t xml:space="preserve"> </w:t>
            </w:r>
            <w:r w:rsidRPr="00854609">
              <w:rPr>
                <w:b/>
              </w:rPr>
              <w:t>до</w:t>
            </w:r>
            <w:r w:rsidRPr="00854609">
              <w:rPr>
                <w:b/>
                <w:lang w:val="en-US"/>
              </w:rPr>
              <w:t xml:space="preserve"> </w:t>
            </w:r>
            <w:r w:rsidRPr="00854609">
              <w:rPr>
                <w:b/>
                <w:noProof/>
                <w:sz w:val="24"/>
                <w:szCs w:val="24"/>
                <w:lang w:val="en-US"/>
              </w:rPr>
              <w:t>08:00</w:t>
            </w:r>
            <w:r w:rsidRPr="00854609">
              <w:rPr>
                <w:b/>
                <w:sz w:val="24"/>
                <w:szCs w:val="24"/>
              </w:rPr>
              <w:t>ч</w:t>
            </w:r>
            <w:r w:rsidRPr="00854609">
              <w:rPr>
                <w:b/>
                <w:sz w:val="24"/>
                <w:szCs w:val="24"/>
                <w:lang w:val="en-US"/>
              </w:rPr>
              <w:t>.</w:t>
            </w:r>
          </w:p>
        </w:tc>
      </w:tr>
      <w:tr w:rsidR="0084306E" w:rsidRPr="00240A0D"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84306E" w:rsidRDefault="0084306E" w:rsidP="0084306E">
            <w:pPr>
              <w:keepLines/>
              <w:numPr>
                <w:ilvl w:val="0"/>
                <w:numId w:val="3"/>
              </w:numPr>
              <w:ind w:left="0" w:firstLine="0"/>
              <w:rPr>
                <w:sz w:val="24"/>
                <w:szCs w:val="24"/>
              </w:rPr>
            </w:pPr>
          </w:p>
        </w:tc>
        <w:tc>
          <w:tcPr>
            <w:tcW w:w="2977" w:type="dxa"/>
          </w:tcPr>
          <w:p w:rsidR="0084306E" w:rsidRDefault="0084306E" w:rsidP="0084306E">
            <w:pPr>
              <w:keepLines/>
              <w:jc w:val="both"/>
              <w:rPr>
                <w:sz w:val="24"/>
                <w:szCs w:val="24"/>
              </w:rPr>
            </w:pPr>
            <w:r>
              <w:rPr>
                <w:sz w:val="24"/>
                <w:szCs w:val="24"/>
              </w:rPr>
              <w:t xml:space="preserve">Дата окончания срока рассмотрения заявок на участие в электронном </w:t>
            </w:r>
            <w:r>
              <w:rPr>
                <w:sz w:val="24"/>
                <w:szCs w:val="24"/>
              </w:rPr>
              <w:lastRenderedPageBreak/>
              <w:t>аукционе</w:t>
            </w:r>
          </w:p>
        </w:tc>
        <w:tc>
          <w:tcPr>
            <w:tcW w:w="6379" w:type="dxa"/>
          </w:tcPr>
          <w:p w:rsidR="0084306E" w:rsidRPr="00854609" w:rsidRDefault="00A85930" w:rsidP="0084306E">
            <w:pPr>
              <w:jc w:val="both"/>
              <w:rPr>
                <w:b/>
                <w:color w:val="FF0000"/>
                <w:sz w:val="24"/>
                <w:szCs w:val="24"/>
              </w:rPr>
            </w:pPr>
            <w:r>
              <w:rPr>
                <w:b/>
                <w:noProof/>
                <w:sz w:val="24"/>
                <w:szCs w:val="24"/>
              </w:rPr>
              <w:lastRenderedPageBreak/>
              <w:t>30</w:t>
            </w:r>
            <w:r w:rsidR="0084306E" w:rsidRPr="00854609">
              <w:rPr>
                <w:b/>
                <w:noProof/>
                <w:sz w:val="24"/>
                <w:szCs w:val="24"/>
                <w:lang w:val="en-US"/>
              </w:rPr>
              <w:t>.10.2018</w:t>
            </w:r>
            <w:r w:rsidR="0084306E" w:rsidRPr="00854609">
              <w:rPr>
                <w:b/>
                <w:sz w:val="24"/>
                <w:szCs w:val="24"/>
              </w:rPr>
              <w:t>г</w:t>
            </w:r>
            <w:r w:rsidR="0084306E" w:rsidRPr="00854609">
              <w:rPr>
                <w:b/>
                <w:sz w:val="24"/>
                <w:szCs w:val="24"/>
                <w:lang w:val="en-US"/>
              </w:rPr>
              <w:t xml:space="preserve">. </w:t>
            </w:r>
          </w:p>
        </w:tc>
      </w:tr>
      <w:tr w:rsidR="0084306E" w:rsidRPr="00240A0D"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84306E" w:rsidRDefault="0084306E" w:rsidP="0084306E">
            <w:pPr>
              <w:keepLines/>
              <w:numPr>
                <w:ilvl w:val="0"/>
                <w:numId w:val="3"/>
              </w:numPr>
              <w:ind w:left="0" w:firstLine="0"/>
              <w:rPr>
                <w:sz w:val="24"/>
                <w:szCs w:val="24"/>
              </w:rPr>
            </w:pPr>
          </w:p>
        </w:tc>
        <w:tc>
          <w:tcPr>
            <w:tcW w:w="2977" w:type="dxa"/>
          </w:tcPr>
          <w:p w:rsidR="0084306E" w:rsidRDefault="0084306E" w:rsidP="0084306E">
            <w:pPr>
              <w:keepLines/>
              <w:jc w:val="both"/>
              <w:rPr>
                <w:sz w:val="24"/>
                <w:szCs w:val="24"/>
              </w:rPr>
            </w:pPr>
            <w:r>
              <w:rPr>
                <w:sz w:val="24"/>
                <w:szCs w:val="24"/>
              </w:rPr>
              <w:t>Дата проведения электронного аукциона</w:t>
            </w:r>
          </w:p>
        </w:tc>
        <w:tc>
          <w:tcPr>
            <w:tcW w:w="6379" w:type="dxa"/>
          </w:tcPr>
          <w:p w:rsidR="0084306E" w:rsidRPr="00854609" w:rsidRDefault="0084306E" w:rsidP="00A85930">
            <w:pPr>
              <w:jc w:val="both"/>
              <w:rPr>
                <w:b/>
                <w:color w:val="FF0000"/>
                <w:sz w:val="24"/>
                <w:szCs w:val="24"/>
              </w:rPr>
            </w:pPr>
            <w:r w:rsidRPr="00854609">
              <w:rPr>
                <w:b/>
                <w:noProof/>
                <w:sz w:val="24"/>
                <w:szCs w:val="24"/>
                <w:lang w:val="en-US"/>
              </w:rPr>
              <w:t>0</w:t>
            </w:r>
            <w:r w:rsidR="00A85930">
              <w:rPr>
                <w:b/>
                <w:noProof/>
                <w:sz w:val="24"/>
                <w:szCs w:val="24"/>
              </w:rPr>
              <w:t>2</w:t>
            </w:r>
            <w:r w:rsidRPr="00854609">
              <w:rPr>
                <w:b/>
                <w:noProof/>
                <w:sz w:val="24"/>
                <w:szCs w:val="24"/>
                <w:lang w:val="en-US"/>
              </w:rPr>
              <w:t>.11.2018</w:t>
            </w:r>
            <w:r w:rsidRPr="00854609">
              <w:rPr>
                <w:b/>
                <w:sz w:val="24"/>
                <w:szCs w:val="24"/>
              </w:rPr>
              <w:t>г</w:t>
            </w:r>
            <w:r w:rsidRPr="00854609">
              <w:rPr>
                <w:b/>
                <w:sz w:val="24"/>
                <w:szCs w:val="24"/>
                <w:lang w:val="en-US"/>
              </w:rPr>
              <w:t>.</w:t>
            </w:r>
            <w:r w:rsidRPr="00854609">
              <w:rPr>
                <w:b/>
                <w:lang w:val="en-US"/>
              </w:rPr>
              <w:t xml:space="preserve"> </w:t>
            </w:r>
          </w:p>
        </w:tc>
      </w:tr>
      <w:tr w:rsidR="007D36A6" w:rsidRPr="00240A0D" w:rsidTr="009B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Pr>
          <w:p w:rsidR="007D36A6" w:rsidRPr="00924BDC" w:rsidRDefault="007D36A6" w:rsidP="0053004E">
            <w:pPr>
              <w:widowControl w:val="0"/>
              <w:suppressAutoHyphens/>
              <w:jc w:val="both"/>
              <w:rPr>
                <w:b/>
                <w:sz w:val="24"/>
                <w:szCs w:val="24"/>
              </w:rPr>
            </w:pPr>
            <w:bookmarkStart w:id="8" w:name="з"/>
            <w:bookmarkEnd w:id="8"/>
            <w:r>
              <w:rPr>
                <w:b/>
                <w:sz w:val="24"/>
                <w:szCs w:val="24"/>
              </w:rPr>
              <w:t>О</w:t>
            </w:r>
            <w:r w:rsidRPr="00924BDC">
              <w:rPr>
                <w:b/>
                <w:sz w:val="24"/>
                <w:szCs w:val="24"/>
              </w:rPr>
              <w:t>беспечени</w:t>
            </w:r>
            <w:r>
              <w:rPr>
                <w:b/>
                <w:sz w:val="24"/>
                <w:szCs w:val="24"/>
              </w:rPr>
              <w:t>е</w:t>
            </w:r>
            <w:r w:rsidRPr="00924BDC">
              <w:rPr>
                <w:b/>
                <w:sz w:val="24"/>
                <w:szCs w:val="24"/>
              </w:rPr>
              <w:t xml:space="preserve"> исполнения контракта</w:t>
            </w:r>
          </w:p>
        </w:tc>
      </w:tr>
      <w:tr w:rsidR="007D36A6" w:rsidRPr="00012E4C"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Default="007D36A6" w:rsidP="009B7016">
            <w:pPr>
              <w:keepLines/>
              <w:jc w:val="both"/>
              <w:rPr>
                <w:sz w:val="24"/>
                <w:szCs w:val="24"/>
              </w:rPr>
            </w:pPr>
            <w:r>
              <w:rPr>
                <w:sz w:val="24"/>
                <w:szCs w:val="24"/>
              </w:rPr>
              <w:t>Размер обеспечения исполнения контракта</w:t>
            </w:r>
          </w:p>
        </w:tc>
        <w:tc>
          <w:tcPr>
            <w:tcW w:w="6379" w:type="dxa"/>
          </w:tcPr>
          <w:p w:rsidR="007918DD" w:rsidRPr="009E604C" w:rsidRDefault="007918DD" w:rsidP="007918DD">
            <w:pPr>
              <w:jc w:val="both"/>
              <w:rPr>
                <w:sz w:val="24"/>
                <w:szCs w:val="24"/>
                <w:lang w:val="en-US"/>
              </w:rPr>
            </w:pPr>
            <w:r w:rsidRPr="009E604C">
              <w:rPr>
                <w:noProof/>
                <w:sz w:val="24"/>
                <w:szCs w:val="24"/>
                <w:lang w:val="en-US"/>
              </w:rPr>
              <w:t>25</w:t>
            </w:r>
            <w:r w:rsidRPr="009E604C">
              <w:rPr>
                <w:sz w:val="24"/>
                <w:szCs w:val="24"/>
                <w:lang w:val="en-US"/>
              </w:rPr>
              <w:t xml:space="preserve">% </w:t>
            </w:r>
            <w:r w:rsidRPr="009E604C">
              <w:rPr>
                <w:sz w:val="24"/>
                <w:szCs w:val="24"/>
              </w:rPr>
              <w:t>начальной</w:t>
            </w:r>
            <w:r w:rsidRPr="009E604C">
              <w:rPr>
                <w:sz w:val="24"/>
                <w:szCs w:val="24"/>
                <w:lang w:val="en-US"/>
              </w:rPr>
              <w:t xml:space="preserve"> (</w:t>
            </w:r>
            <w:r w:rsidRPr="009E604C">
              <w:rPr>
                <w:sz w:val="24"/>
                <w:szCs w:val="24"/>
              </w:rPr>
              <w:t>максимальной</w:t>
            </w:r>
            <w:r w:rsidRPr="009E604C">
              <w:rPr>
                <w:sz w:val="24"/>
                <w:szCs w:val="24"/>
                <w:lang w:val="en-US"/>
              </w:rPr>
              <w:t xml:space="preserve">) </w:t>
            </w:r>
            <w:r w:rsidRPr="009E604C">
              <w:rPr>
                <w:sz w:val="24"/>
                <w:szCs w:val="24"/>
              </w:rPr>
              <w:t>цены</w:t>
            </w:r>
            <w:r w:rsidRPr="009E604C">
              <w:rPr>
                <w:sz w:val="24"/>
                <w:szCs w:val="24"/>
                <w:lang w:val="en-US"/>
              </w:rPr>
              <w:t xml:space="preserve"> </w:t>
            </w:r>
            <w:r w:rsidRPr="009E604C">
              <w:rPr>
                <w:sz w:val="24"/>
                <w:szCs w:val="24"/>
              </w:rPr>
              <w:t>контракта</w:t>
            </w:r>
          </w:p>
          <w:p w:rsidR="007D36A6" w:rsidRPr="007918DD" w:rsidRDefault="007D36A6" w:rsidP="009B7016">
            <w:pPr>
              <w:jc w:val="both"/>
              <w:rPr>
                <w:color w:val="FF0000"/>
                <w:sz w:val="24"/>
                <w:szCs w:val="24"/>
                <w:lang w:val="en-US"/>
              </w:rPr>
            </w:pPr>
          </w:p>
        </w:tc>
      </w:tr>
      <w:tr w:rsidR="007D36A6" w:rsidRPr="00240A0D" w:rsidTr="009B7016">
        <w:tc>
          <w:tcPr>
            <w:tcW w:w="675" w:type="dxa"/>
          </w:tcPr>
          <w:p w:rsidR="007D36A6" w:rsidRPr="007918DD" w:rsidRDefault="007D36A6" w:rsidP="009B7016">
            <w:pPr>
              <w:keepLines/>
              <w:numPr>
                <w:ilvl w:val="0"/>
                <w:numId w:val="3"/>
              </w:numPr>
              <w:ind w:left="0" w:firstLine="0"/>
              <w:rPr>
                <w:sz w:val="24"/>
                <w:szCs w:val="24"/>
                <w:lang w:val="en-US"/>
              </w:rPr>
            </w:pPr>
          </w:p>
        </w:tc>
        <w:tc>
          <w:tcPr>
            <w:tcW w:w="2977" w:type="dxa"/>
          </w:tcPr>
          <w:p w:rsidR="007D36A6" w:rsidRDefault="00FA40C1" w:rsidP="009B7016">
            <w:pPr>
              <w:keepLines/>
              <w:jc w:val="both"/>
              <w:rPr>
                <w:sz w:val="24"/>
                <w:szCs w:val="24"/>
              </w:rPr>
            </w:pPr>
            <w:r w:rsidRPr="00FA40C1">
              <w:rPr>
                <w:sz w:val="24"/>
                <w:szCs w:val="24"/>
              </w:rPr>
              <w:t>Порядок предоставления обеспечения исполнения контракта</w:t>
            </w:r>
          </w:p>
        </w:tc>
        <w:tc>
          <w:tcPr>
            <w:tcW w:w="6379" w:type="dxa"/>
          </w:tcPr>
          <w:p w:rsidR="007D36A6" w:rsidRPr="00DE0D56" w:rsidRDefault="00FA40C1" w:rsidP="00942F7A">
            <w:pPr>
              <w:jc w:val="both"/>
              <w:rPr>
                <w:sz w:val="24"/>
                <w:szCs w:val="24"/>
              </w:rPr>
            </w:pPr>
            <w:r w:rsidRPr="00FA40C1">
              <w:rPr>
                <w:sz w:val="24"/>
                <w:szCs w:val="24"/>
              </w:rPr>
              <w:t>Обеспечение исполнения контракта предоставляется одновременно с проектом контракт</w:t>
            </w:r>
            <w:r w:rsidR="00942F7A">
              <w:rPr>
                <w:sz w:val="24"/>
                <w:szCs w:val="24"/>
              </w:rPr>
              <w:t>а,</w:t>
            </w:r>
            <w:r w:rsidRPr="00FA40C1">
              <w:rPr>
                <w:sz w:val="24"/>
                <w:szCs w:val="24"/>
              </w:rPr>
              <w:t xml:space="preserve"> подписанным усиленной электронной подписью лица, имеющего право действовать от имени победителя электронного аукциона</w:t>
            </w:r>
          </w:p>
        </w:tc>
      </w:tr>
      <w:tr w:rsidR="007D36A6" w:rsidRPr="00240A0D"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Default="007D36A6" w:rsidP="009B7016">
            <w:pPr>
              <w:keepLines/>
              <w:jc w:val="both"/>
              <w:rPr>
                <w:sz w:val="24"/>
                <w:szCs w:val="24"/>
              </w:rPr>
            </w:pPr>
            <w:r>
              <w:rPr>
                <w:sz w:val="24"/>
                <w:szCs w:val="24"/>
              </w:rPr>
              <w:t>Требования к обеспечению исполнения контракта</w:t>
            </w:r>
          </w:p>
        </w:tc>
        <w:tc>
          <w:tcPr>
            <w:tcW w:w="6379" w:type="dxa"/>
          </w:tcPr>
          <w:p w:rsidR="00942F7A" w:rsidRPr="00942F7A" w:rsidRDefault="00942F7A" w:rsidP="00942F7A">
            <w:pPr>
              <w:tabs>
                <w:tab w:val="left" w:pos="317"/>
              </w:tabs>
              <w:jc w:val="both"/>
              <w:rPr>
                <w:sz w:val="24"/>
                <w:szCs w:val="24"/>
              </w:rPr>
            </w:pPr>
            <w:r w:rsidRPr="00942F7A">
              <w:rPr>
                <w:sz w:val="24"/>
                <w:szCs w:val="24"/>
              </w:rPr>
              <w:t xml:space="preserve">1. </w:t>
            </w:r>
            <w:proofErr w:type="gramStart"/>
            <w:r w:rsidRPr="00942F7A">
              <w:rPr>
                <w:sz w:val="24"/>
                <w:szCs w:val="24"/>
              </w:rPr>
              <w:t xml:space="preserve">Исполнение контракта может обеспечиваться предоставлением </w:t>
            </w:r>
            <w:r w:rsidRPr="00942F7A">
              <w:rPr>
                <w:b/>
                <w:sz w:val="24"/>
                <w:szCs w:val="24"/>
              </w:rPr>
              <w:t>банковской гарантии</w:t>
            </w:r>
            <w:r w:rsidRPr="00942F7A">
              <w:rPr>
                <w:sz w:val="24"/>
                <w:szCs w:val="24"/>
              </w:rPr>
              <w:t xml:space="preserve">, выданной банком и соответствующей требованиям статьи 45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942F7A">
              <w:rPr>
                <w:b/>
                <w:sz w:val="24"/>
                <w:szCs w:val="24"/>
              </w:rPr>
              <w:t>или внесением денежных средств</w:t>
            </w:r>
            <w:r w:rsidRPr="00942F7A">
              <w:rPr>
                <w:sz w:val="24"/>
                <w:szCs w:val="24"/>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942F7A" w:rsidRPr="00942F7A" w:rsidRDefault="00942F7A" w:rsidP="00942F7A">
            <w:pPr>
              <w:tabs>
                <w:tab w:val="left" w:pos="317"/>
              </w:tabs>
              <w:jc w:val="both"/>
              <w:rPr>
                <w:sz w:val="24"/>
                <w:szCs w:val="24"/>
              </w:rPr>
            </w:pPr>
            <w:r w:rsidRPr="00942F7A">
              <w:rPr>
                <w:sz w:val="24"/>
                <w:szCs w:val="24"/>
              </w:rPr>
              <w:t>Способ обеспечения исполнения контракта определяется участником закупки, с которым заключается контракт, самостоятельно.</w:t>
            </w:r>
          </w:p>
          <w:p w:rsidR="00942F7A" w:rsidRPr="00942F7A" w:rsidRDefault="00942F7A" w:rsidP="00942F7A">
            <w:pPr>
              <w:tabs>
                <w:tab w:val="left" w:pos="317"/>
              </w:tabs>
              <w:jc w:val="both"/>
              <w:rPr>
                <w:sz w:val="24"/>
                <w:szCs w:val="24"/>
              </w:rPr>
            </w:pPr>
            <w:r w:rsidRPr="00942F7A">
              <w:rPr>
                <w:sz w:val="24"/>
                <w:szCs w:val="24"/>
              </w:rPr>
              <w:t>Срок действия банковской гарантии должен превышать срок действия контракта не менее чем на один месяц.</w:t>
            </w:r>
          </w:p>
          <w:p w:rsidR="00942F7A" w:rsidRPr="00942F7A" w:rsidRDefault="00942F7A" w:rsidP="00942F7A">
            <w:pPr>
              <w:tabs>
                <w:tab w:val="left" w:pos="317"/>
              </w:tabs>
              <w:jc w:val="both"/>
              <w:rPr>
                <w:sz w:val="24"/>
                <w:szCs w:val="24"/>
              </w:rPr>
            </w:pPr>
            <w:r w:rsidRPr="00942F7A">
              <w:rPr>
                <w:sz w:val="24"/>
                <w:szCs w:val="24"/>
              </w:rPr>
              <w:t>2. В случае</w:t>
            </w:r>
            <w:proofErr w:type="gramStart"/>
            <w:r w:rsidRPr="00942F7A">
              <w:rPr>
                <w:sz w:val="24"/>
                <w:szCs w:val="24"/>
              </w:rPr>
              <w:t>,</w:t>
            </w:r>
            <w:proofErr w:type="gramEnd"/>
            <w:r w:rsidRPr="00942F7A">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942F7A" w:rsidRPr="00942F7A" w:rsidRDefault="00942F7A" w:rsidP="00942F7A">
            <w:pPr>
              <w:tabs>
                <w:tab w:val="left" w:pos="317"/>
              </w:tabs>
              <w:jc w:val="both"/>
              <w:rPr>
                <w:sz w:val="24"/>
                <w:szCs w:val="24"/>
              </w:rPr>
            </w:pPr>
            <w:r w:rsidRPr="00942F7A">
              <w:rPr>
                <w:sz w:val="24"/>
                <w:szCs w:val="24"/>
              </w:rPr>
              <w:t>3. В случае</w:t>
            </w:r>
            <w:proofErr w:type="gramStart"/>
            <w:r w:rsidRPr="00942F7A">
              <w:rPr>
                <w:sz w:val="24"/>
                <w:szCs w:val="24"/>
              </w:rPr>
              <w:t>,</w:t>
            </w:r>
            <w:proofErr w:type="gramEnd"/>
            <w:r w:rsidRPr="00942F7A">
              <w:rPr>
                <w:sz w:val="24"/>
                <w:szCs w:val="24"/>
              </w:rPr>
              <w:t xml:space="preserve">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7D36A6" w:rsidRPr="00162407" w:rsidRDefault="00942F7A" w:rsidP="00942F7A">
            <w:pPr>
              <w:tabs>
                <w:tab w:val="left" w:pos="317"/>
              </w:tabs>
              <w:jc w:val="both"/>
              <w:rPr>
                <w:sz w:val="24"/>
                <w:szCs w:val="24"/>
              </w:rPr>
            </w:pPr>
            <w:r w:rsidRPr="00942F7A">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854609" w:rsidRPr="00012E4C" w:rsidTr="009B7016">
        <w:tc>
          <w:tcPr>
            <w:tcW w:w="675" w:type="dxa"/>
          </w:tcPr>
          <w:p w:rsidR="00854609" w:rsidRPr="00240A0D" w:rsidRDefault="00854609" w:rsidP="009B7016">
            <w:pPr>
              <w:keepLines/>
              <w:numPr>
                <w:ilvl w:val="0"/>
                <w:numId w:val="3"/>
              </w:numPr>
              <w:ind w:left="0" w:firstLine="0"/>
              <w:rPr>
                <w:sz w:val="24"/>
                <w:szCs w:val="24"/>
              </w:rPr>
            </w:pPr>
          </w:p>
        </w:tc>
        <w:tc>
          <w:tcPr>
            <w:tcW w:w="2977" w:type="dxa"/>
          </w:tcPr>
          <w:p w:rsidR="00854609" w:rsidRPr="00131AA4" w:rsidRDefault="00854609" w:rsidP="00131AA4">
            <w:pPr>
              <w:keepLines/>
              <w:jc w:val="both"/>
              <w:rPr>
                <w:sz w:val="24"/>
                <w:szCs w:val="24"/>
              </w:rPr>
            </w:pPr>
            <w:r w:rsidRPr="00131AA4">
              <w:rPr>
                <w:sz w:val="24"/>
                <w:szCs w:val="24"/>
              </w:rPr>
              <w:t xml:space="preserve">Платежные реквизиты для перечисления </w:t>
            </w:r>
            <w:proofErr w:type="gramStart"/>
            <w:r w:rsidRPr="00131AA4">
              <w:rPr>
                <w:sz w:val="24"/>
                <w:szCs w:val="24"/>
              </w:rPr>
              <w:t>денежных</w:t>
            </w:r>
            <w:proofErr w:type="gramEnd"/>
          </w:p>
          <w:p w:rsidR="00854609" w:rsidRDefault="00854609" w:rsidP="00131AA4">
            <w:pPr>
              <w:keepLines/>
              <w:jc w:val="both"/>
              <w:rPr>
                <w:sz w:val="24"/>
                <w:szCs w:val="24"/>
              </w:rPr>
            </w:pPr>
            <w:r w:rsidRPr="00131AA4">
              <w:rPr>
                <w:sz w:val="24"/>
                <w:szCs w:val="24"/>
              </w:rPr>
              <w:t>сре</w:t>
            </w:r>
            <w:proofErr w:type="gramStart"/>
            <w:r w:rsidRPr="00131AA4">
              <w:rPr>
                <w:sz w:val="24"/>
                <w:szCs w:val="24"/>
              </w:rPr>
              <w:t>дств дл</w:t>
            </w:r>
            <w:proofErr w:type="gramEnd"/>
            <w:r w:rsidRPr="00131AA4">
              <w:rPr>
                <w:sz w:val="24"/>
                <w:szCs w:val="24"/>
              </w:rPr>
              <w:t>я обеспечения исполнения контракта</w:t>
            </w:r>
          </w:p>
        </w:tc>
        <w:tc>
          <w:tcPr>
            <w:tcW w:w="6379" w:type="dxa"/>
          </w:tcPr>
          <w:p w:rsidR="00854609" w:rsidRPr="00457600" w:rsidRDefault="00854609" w:rsidP="00E727A9">
            <w:pPr>
              <w:pStyle w:val="02statia2"/>
              <w:keepLines/>
              <w:spacing w:before="0" w:after="0" w:line="240" w:lineRule="auto"/>
              <w:ind w:left="0" w:firstLine="0"/>
              <w:rPr>
                <w:rFonts w:ascii="Times New Roman" w:hAnsi="Times New Roman"/>
                <w:i/>
                <w:iCs/>
                <w:color w:val="auto"/>
                <w:sz w:val="24"/>
                <w:szCs w:val="24"/>
              </w:rPr>
            </w:pPr>
            <w:proofErr w:type="spellStart"/>
            <w:proofErr w:type="gramStart"/>
            <w:r w:rsidRPr="00457600">
              <w:rPr>
                <w:rFonts w:ascii="Times New Roman" w:hAnsi="Times New Roman"/>
                <w:i/>
                <w:iCs/>
                <w:color w:val="auto"/>
                <w:sz w:val="24"/>
                <w:szCs w:val="24"/>
              </w:rPr>
              <w:t>р</w:t>
            </w:r>
            <w:proofErr w:type="spellEnd"/>
            <w:proofErr w:type="gramEnd"/>
            <w:r w:rsidRPr="00457600">
              <w:rPr>
                <w:rFonts w:ascii="Times New Roman" w:hAnsi="Times New Roman"/>
                <w:i/>
                <w:iCs/>
                <w:color w:val="auto"/>
                <w:sz w:val="24"/>
                <w:szCs w:val="24"/>
              </w:rPr>
              <w:t xml:space="preserve">/счет 40302810200094000097 в Отделение Вологда г. Вологда БИК 041909001 </w:t>
            </w:r>
          </w:p>
          <w:p w:rsidR="00854609" w:rsidRPr="00457600" w:rsidRDefault="00854609" w:rsidP="00E727A9">
            <w:pPr>
              <w:pStyle w:val="02statia2"/>
              <w:keepLines/>
              <w:spacing w:before="0" w:after="0" w:line="240" w:lineRule="auto"/>
              <w:ind w:left="0" w:firstLine="0"/>
              <w:rPr>
                <w:rFonts w:ascii="Times New Roman" w:hAnsi="Times New Roman"/>
                <w:i/>
                <w:iCs/>
                <w:color w:val="auto"/>
                <w:sz w:val="24"/>
                <w:szCs w:val="24"/>
              </w:rPr>
            </w:pPr>
            <w:r w:rsidRPr="00457600">
              <w:rPr>
                <w:rFonts w:ascii="Times New Roman" w:hAnsi="Times New Roman"/>
                <w:i/>
                <w:iCs/>
                <w:color w:val="auto"/>
                <w:sz w:val="24"/>
                <w:szCs w:val="24"/>
              </w:rPr>
              <w:t xml:space="preserve">ИНН 3525010519 КПП 352501001 Департамент финансов Вологодской области (Департамент здравоохранения Вологодской области </w:t>
            </w:r>
            <w:proofErr w:type="gramStart"/>
            <w:r w:rsidRPr="00457600">
              <w:rPr>
                <w:rFonts w:ascii="Times New Roman" w:hAnsi="Times New Roman"/>
                <w:i/>
                <w:iCs/>
                <w:color w:val="auto"/>
                <w:sz w:val="24"/>
                <w:szCs w:val="24"/>
              </w:rPr>
              <w:t>л</w:t>
            </w:r>
            <w:proofErr w:type="gramEnd"/>
            <w:r w:rsidRPr="00457600">
              <w:rPr>
                <w:rFonts w:ascii="Times New Roman" w:hAnsi="Times New Roman"/>
                <w:i/>
                <w:iCs/>
                <w:color w:val="auto"/>
                <w:sz w:val="24"/>
                <w:szCs w:val="24"/>
              </w:rPr>
              <w:t xml:space="preserve">.с. </w:t>
            </w:r>
            <w:r w:rsidRPr="0061406A">
              <w:rPr>
                <w:i/>
                <w:iCs/>
                <w:sz w:val="24"/>
                <w:szCs w:val="24"/>
              </w:rPr>
              <w:t>008.</w:t>
            </w:r>
            <w:r>
              <w:rPr>
                <w:rFonts w:ascii="Calibri" w:hAnsi="Calibri" w:cs="Calibri"/>
                <w:i/>
                <w:iCs/>
                <w:sz w:val="24"/>
                <w:szCs w:val="24"/>
              </w:rPr>
              <w:t>30</w:t>
            </w:r>
            <w:r w:rsidRPr="0061406A">
              <w:rPr>
                <w:i/>
                <w:iCs/>
                <w:sz w:val="24"/>
                <w:szCs w:val="24"/>
              </w:rPr>
              <w:t>.00</w:t>
            </w:r>
            <w:r>
              <w:rPr>
                <w:rFonts w:ascii="Calibri" w:hAnsi="Calibri" w:cs="Calibri"/>
                <w:i/>
                <w:iCs/>
                <w:sz w:val="24"/>
                <w:szCs w:val="24"/>
              </w:rPr>
              <w:t>8</w:t>
            </w:r>
            <w:r w:rsidRPr="0061406A">
              <w:rPr>
                <w:i/>
                <w:iCs/>
                <w:sz w:val="24"/>
                <w:szCs w:val="24"/>
              </w:rPr>
              <w:t>.1</w:t>
            </w:r>
            <w:r w:rsidRPr="00457600">
              <w:rPr>
                <w:rFonts w:ascii="Times New Roman" w:hAnsi="Times New Roman"/>
                <w:i/>
                <w:iCs/>
                <w:color w:val="auto"/>
                <w:sz w:val="24"/>
                <w:szCs w:val="24"/>
              </w:rPr>
              <w:t>)</w:t>
            </w:r>
          </w:p>
          <w:p w:rsidR="00854609" w:rsidRPr="00457600" w:rsidRDefault="00854609" w:rsidP="00E727A9">
            <w:pPr>
              <w:jc w:val="both"/>
              <w:rPr>
                <w:i/>
                <w:iCs/>
                <w:sz w:val="24"/>
                <w:szCs w:val="24"/>
              </w:rPr>
            </w:pPr>
            <w:r w:rsidRPr="00457600">
              <w:rPr>
                <w:i/>
                <w:iCs/>
                <w:sz w:val="24"/>
                <w:szCs w:val="24"/>
              </w:rPr>
              <w:t xml:space="preserve">Назначение платежа: (008-0000-0000000-000-000 Т.С. 04.00.00) (обеспечение исполнения контракта) </w:t>
            </w:r>
          </w:p>
          <w:p w:rsidR="00854609" w:rsidRPr="00457600" w:rsidRDefault="00854609" w:rsidP="00E727A9">
            <w:pPr>
              <w:jc w:val="both"/>
              <w:rPr>
                <w:sz w:val="24"/>
                <w:szCs w:val="24"/>
              </w:rPr>
            </w:pPr>
            <w:r w:rsidRPr="00457600">
              <w:rPr>
                <w:i/>
                <w:iCs/>
                <w:sz w:val="24"/>
                <w:szCs w:val="24"/>
              </w:rPr>
              <w:t xml:space="preserve">Лицевой счет № </w:t>
            </w:r>
            <w:r w:rsidRPr="0061406A">
              <w:rPr>
                <w:i/>
                <w:iCs/>
                <w:sz w:val="24"/>
                <w:szCs w:val="24"/>
              </w:rPr>
              <w:t>008.</w:t>
            </w:r>
            <w:r>
              <w:rPr>
                <w:rFonts w:ascii="Calibri" w:hAnsi="Calibri" w:cs="Calibri"/>
                <w:i/>
                <w:iCs/>
                <w:sz w:val="24"/>
                <w:szCs w:val="24"/>
              </w:rPr>
              <w:t>30</w:t>
            </w:r>
            <w:r w:rsidRPr="0061406A">
              <w:rPr>
                <w:i/>
                <w:iCs/>
                <w:sz w:val="24"/>
                <w:szCs w:val="24"/>
              </w:rPr>
              <w:t>.00</w:t>
            </w:r>
            <w:r>
              <w:rPr>
                <w:rFonts w:ascii="Calibri" w:hAnsi="Calibri" w:cs="Calibri"/>
                <w:i/>
                <w:iCs/>
                <w:sz w:val="24"/>
                <w:szCs w:val="24"/>
              </w:rPr>
              <w:t>8</w:t>
            </w:r>
            <w:r w:rsidRPr="0061406A">
              <w:rPr>
                <w:i/>
                <w:iCs/>
                <w:sz w:val="24"/>
                <w:szCs w:val="24"/>
              </w:rPr>
              <w:t>.1</w:t>
            </w:r>
          </w:p>
        </w:tc>
      </w:tr>
      <w:tr w:rsidR="007D36A6" w:rsidRPr="00240A0D" w:rsidTr="001A7E19">
        <w:tc>
          <w:tcPr>
            <w:tcW w:w="10031" w:type="dxa"/>
            <w:gridSpan w:val="3"/>
          </w:tcPr>
          <w:p w:rsidR="007D36A6" w:rsidRPr="00240A0D" w:rsidRDefault="007D36A6" w:rsidP="001A7E19">
            <w:pPr>
              <w:pStyle w:val="ConsPlusNormal"/>
              <w:keepLines/>
              <w:ind w:firstLine="0"/>
              <w:rPr>
                <w:rFonts w:ascii="Times New Roman" w:hAnsi="Times New Roman"/>
                <w:b/>
                <w:sz w:val="24"/>
                <w:szCs w:val="24"/>
              </w:rPr>
            </w:pPr>
            <w:r>
              <w:rPr>
                <w:rFonts w:ascii="Times New Roman" w:hAnsi="Times New Roman"/>
                <w:b/>
                <w:sz w:val="24"/>
                <w:szCs w:val="24"/>
              </w:rPr>
              <w:t>Сведения о заключении контракта</w:t>
            </w:r>
          </w:p>
        </w:tc>
      </w:tr>
      <w:tr w:rsidR="007D36A6" w:rsidRPr="00012E4C"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Pr="0044032A" w:rsidRDefault="007D36A6" w:rsidP="009B7016">
            <w:pPr>
              <w:pStyle w:val="3"/>
              <w:keepNext w:val="0"/>
              <w:keepLines/>
              <w:jc w:val="both"/>
              <w:rPr>
                <w:b w:val="0"/>
                <w:snapToGrid w:val="0"/>
              </w:rPr>
            </w:pPr>
            <w:r>
              <w:rPr>
                <w:b w:val="0"/>
                <w:snapToGrid w:val="0"/>
              </w:rPr>
              <w:t xml:space="preserve">Информация о контрактной службе, </w:t>
            </w:r>
            <w:r>
              <w:rPr>
                <w:b w:val="0"/>
                <w:snapToGrid w:val="0"/>
              </w:rPr>
              <w:lastRenderedPageBreak/>
              <w:t xml:space="preserve">контрактном управляющем, </w:t>
            </w:r>
            <w:proofErr w:type="gramStart"/>
            <w:r>
              <w:rPr>
                <w:b w:val="0"/>
                <w:snapToGrid w:val="0"/>
              </w:rPr>
              <w:t>ответственных</w:t>
            </w:r>
            <w:proofErr w:type="gramEnd"/>
            <w:r>
              <w:rPr>
                <w:b w:val="0"/>
                <w:snapToGrid w:val="0"/>
              </w:rPr>
              <w:t xml:space="preserve"> за заключение контракта</w:t>
            </w:r>
          </w:p>
        </w:tc>
        <w:tc>
          <w:tcPr>
            <w:tcW w:w="6379" w:type="dxa"/>
          </w:tcPr>
          <w:p w:rsidR="007D36A6" w:rsidRPr="00C6680A" w:rsidRDefault="00D23EE5" w:rsidP="00D23EE5">
            <w:pPr>
              <w:autoSpaceDE w:val="0"/>
              <w:autoSpaceDN w:val="0"/>
              <w:adjustRightInd w:val="0"/>
              <w:jc w:val="both"/>
              <w:rPr>
                <w:color w:val="FF0000"/>
                <w:sz w:val="24"/>
                <w:szCs w:val="24"/>
              </w:rPr>
            </w:pPr>
            <w:r w:rsidRPr="00C6680A">
              <w:rPr>
                <w:noProof/>
                <w:sz w:val="24"/>
                <w:szCs w:val="24"/>
              </w:rPr>
              <w:lastRenderedPageBreak/>
              <w:t>Ответственное должностное лицо Бутаков Сергей Павлович, тел. 8 (8172) 23-00-70- доб. 1902;</w:t>
            </w:r>
            <w:r w:rsidRPr="00C6680A">
              <w:rPr>
                <w:noProof/>
                <w:sz w:val="24"/>
                <w:szCs w:val="24"/>
              </w:rPr>
              <w:br/>
            </w:r>
            <w:r w:rsidRPr="00C6680A">
              <w:rPr>
                <w:noProof/>
                <w:sz w:val="24"/>
                <w:szCs w:val="24"/>
              </w:rPr>
              <w:lastRenderedPageBreak/>
              <w:t>Ответственный за организацию заключения контракта -</w:t>
            </w:r>
            <w:r w:rsidRPr="00C6680A">
              <w:rPr>
                <w:noProof/>
                <w:sz w:val="24"/>
                <w:szCs w:val="24"/>
              </w:rPr>
              <w:br/>
              <w:t>Маркова Ирина Витальевна, тел. 8 (8172) 23-00-71, доб. 1933</w:t>
            </w:r>
            <w:r w:rsidRPr="00C6680A">
              <w:rPr>
                <w:noProof/>
                <w:sz w:val="24"/>
                <w:szCs w:val="24"/>
              </w:rPr>
              <w:br/>
            </w:r>
          </w:p>
        </w:tc>
      </w:tr>
      <w:tr w:rsidR="007D36A6" w:rsidRPr="00240A0D" w:rsidTr="009B7016">
        <w:tc>
          <w:tcPr>
            <w:tcW w:w="675" w:type="dxa"/>
          </w:tcPr>
          <w:p w:rsidR="007D36A6" w:rsidRPr="00C6680A" w:rsidRDefault="007D36A6" w:rsidP="009B7016">
            <w:pPr>
              <w:keepLines/>
              <w:numPr>
                <w:ilvl w:val="0"/>
                <w:numId w:val="3"/>
              </w:numPr>
              <w:ind w:left="0" w:firstLine="0"/>
              <w:rPr>
                <w:sz w:val="24"/>
                <w:szCs w:val="24"/>
              </w:rPr>
            </w:pPr>
          </w:p>
        </w:tc>
        <w:tc>
          <w:tcPr>
            <w:tcW w:w="2977" w:type="dxa"/>
          </w:tcPr>
          <w:p w:rsidR="007D36A6" w:rsidRDefault="007D36A6" w:rsidP="009B7016">
            <w:pPr>
              <w:pStyle w:val="3"/>
              <w:keepNext w:val="0"/>
              <w:keepLines/>
              <w:jc w:val="both"/>
              <w:rPr>
                <w:b w:val="0"/>
                <w:snapToGrid w:val="0"/>
              </w:rPr>
            </w:pPr>
            <w:r>
              <w:rPr>
                <w:b w:val="0"/>
                <w:snapToGrid w:val="0"/>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379" w:type="dxa"/>
          </w:tcPr>
          <w:p w:rsidR="007D36A6" w:rsidRPr="0044032A" w:rsidRDefault="007D36A6" w:rsidP="009B7016">
            <w:pPr>
              <w:autoSpaceDE w:val="0"/>
              <w:autoSpaceDN w:val="0"/>
              <w:adjustRightInd w:val="0"/>
              <w:jc w:val="both"/>
              <w:rPr>
                <w:sz w:val="24"/>
                <w:szCs w:val="24"/>
              </w:rPr>
            </w:pPr>
            <w:r w:rsidRPr="00444363">
              <w:rPr>
                <w:sz w:val="24"/>
                <w:szCs w:val="24"/>
              </w:rPr>
              <w:t xml:space="preserve">В течение пяти дней </w:t>
            </w:r>
            <w:proofErr w:type="gramStart"/>
            <w:r w:rsidRPr="00444363">
              <w:rPr>
                <w:sz w:val="24"/>
                <w:szCs w:val="24"/>
              </w:rPr>
              <w:t>с даты размещения</w:t>
            </w:r>
            <w:proofErr w:type="gramEnd"/>
            <w:r w:rsidRPr="00444363">
              <w:rPr>
                <w:sz w:val="24"/>
                <w:szCs w:val="24"/>
              </w:rPr>
              <w:t xml:space="preserve"> заказчиком в единой информаци</w:t>
            </w:r>
            <w:r>
              <w:rPr>
                <w:sz w:val="24"/>
                <w:szCs w:val="24"/>
              </w:rPr>
              <w:t>онной системе проекта контракта</w:t>
            </w:r>
          </w:p>
        </w:tc>
      </w:tr>
      <w:tr w:rsidR="007D36A6" w:rsidRPr="00240A0D"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Default="007D36A6" w:rsidP="009B7016">
            <w:pPr>
              <w:pStyle w:val="3"/>
              <w:keepNext w:val="0"/>
              <w:keepLines/>
              <w:jc w:val="both"/>
              <w:rPr>
                <w:b w:val="0"/>
                <w:snapToGrid w:val="0"/>
              </w:rPr>
            </w:pPr>
            <w:r>
              <w:rPr>
                <w:b w:val="0"/>
                <w:snapToGrid w:val="0"/>
              </w:rPr>
              <w:t xml:space="preserve">Условия признания победителя электронного аукциона или иного участника электронного аукциона </w:t>
            </w:r>
            <w:proofErr w:type="gramStart"/>
            <w:r>
              <w:rPr>
                <w:b w:val="0"/>
                <w:snapToGrid w:val="0"/>
              </w:rPr>
              <w:t>уклонившимся</w:t>
            </w:r>
            <w:proofErr w:type="gramEnd"/>
            <w:r>
              <w:rPr>
                <w:b w:val="0"/>
                <w:snapToGrid w:val="0"/>
              </w:rPr>
              <w:t xml:space="preserve"> от заключения контракта</w:t>
            </w:r>
          </w:p>
        </w:tc>
        <w:tc>
          <w:tcPr>
            <w:tcW w:w="6379" w:type="dxa"/>
          </w:tcPr>
          <w:p w:rsidR="007D36A6" w:rsidRPr="0001348B" w:rsidRDefault="005B2132" w:rsidP="009B7016">
            <w:pPr>
              <w:autoSpaceDE w:val="0"/>
              <w:autoSpaceDN w:val="0"/>
              <w:adjustRightInd w:val="0"/>
              <w:jc w:val="both"/>
              <w:rPr>
                <w:rFonts w:eastAsiaTheme="minorHAnsi"/>
                <w:sz w:val="24"/>
                <w:szCs w:val="24"/>
                <w:lang w:eastAsia="en-US"/>
              </w:rPr>
            </w:pPr>
            <w:r w:rsidRPr="005B2132">
              <w:rPr>
                <w:rFonts w:eastAsiaTheme="minorHAnsi"/>
                <w:sz w:val="24"/>
                <w:szCs w:val="24"/>
                <w:lang w:eastAsia="en-US"/>
              </w:rPr>
              <w:t xml:space="preserve">а)  Победитель электронного аукциона (за исключением победителя, предусмотренного </w:t>
            </w:r>
            <w:hyperlink r:id="rId19" w:history="1">
              <w:r w:rsidRPr="005B2132">
                <w:rPr>
                  <w:rFonts w:eastAsiaTheme="minorHAnsi"/>
                  <w:sz w:val="24"/>
                  <w:szCs w:val="24"/>
                  <w:lang w:eastAsia="en-US"/>
                </w:rPr>
                <w:t>частью 14</w:t>
              </w:r>
            </w:hyperlink>
            <w:r w:rsidRPr="005B2132">
              <w:rPr>
                <w:rFonts w:eastAsiaTheme="minorHAnsi"/>
                <w:sz w:val="24"/>
                <w:szCs w:val="24"/>
                <w:lang w:eastAsia="en-US"/>
              </w:rPr>
              <w:t xml:space="preserve"> статьи 83.2 Федерального закона) признается </w:t>
            </w:r>
            <w:proofErr w:type="gramStart"/>
            <w:r w:rsidRPr="005B2132">
              <w:rPr>
                <w:rFonts w:eastAsiaTheme="minorHAnsi"/>
                <w:sz w:val="24"/>
                <w:szCs w:val="24"/>
                <w:lang w:eastAsia="en-US"/>
              </w:rPr>
              <w:t>заказчиком</w:t>
            </w:r>
            <w:proofErr w:type="gramEnd"/>
            <w:r w:rsidRPr="005B2132">
              <w:rPr>
                <w:rFonts w:eastAsiaTheme="minorHAnsi"/>
                <w:sz w:val="24"/>
                <w:szCs w:val="24"/>
                <w:lang w:eastAsia="en-US"/>
              </w:rPr>
              <w:t xml:space="preserve"> уклонившимся от заключения контракта в случае, если в сроки, предусмотренные документацией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0" w:history="1">
              <w:r w:rsidRPr="005B2132">
                <w:rPr>
                  <w:rFonts w:eastAsiaTheme="minorHAnsi"/>
                  <w:sz w:val="24"/>
                  <w:szCs w:val="24"/>
                  <w:lang w:eastAsia="en-US"/>
                </w:rPr>
                <w:t>частью 4</w:t>
              </w:r>
            </w:hyperlink>
            <w:r w:rsidRPr="005B2132">
              <w:rPr>
                <w:rFonts w:eastAsiaTheme="minorHAnsi"/>
                <w:sz w:val="24"/>
                <w:szCs w:val="24"/>
                <w:lang w:eastAsia="en-US"/>
              </w:rPr>
              <w:t xml:space="preserve"> статьи 83.2., или не исполнил требования, предусмотренные </w:t>
            </w:r>
            <w:hyperlink r:id="rId21" w:history="1">
              <w:r w:rsidRPr="005B2132">
                <w:rPr>
                  <w:rFonts w:eastAsiaTheme="minorHAnsi"/>
                  <w:sz w:val="24"/>
                  <w:szCs w:val="24"/>
                  <w:lang w:eastAsia="en-US"/>
                </w:rPr>
                <w:t>статьей 37</w:t>
              </w:r>
            </w:hyperlink>
            <w:r w:rsidRPr="005B2132">
              <w:rPr>
                <w:rFonts w:eastAsiaTheme="minorHAnsi"/>
                <w:sz w:val="24"/>
                <w:szCs w:val="24"/>
                <w:lang w:eastAsia="en-US"/>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7D36A6" w:rsidRPr="0001348B" w:rsidRDefault="007D36A6" w:rsidP="009B7016">
            <w:pPr>
              <w:autoSpaceDE w:val="0"/>
              <w:autoSpaceDN w:val="0"/>
              <w:adjustRightInd w:val="0"/>
              <w:jc w:val="both"/>
              <w:rPr>
                <w:rFonts w:eastAsiaTheme="minorHAnsi"/>
                <w:sz w:val="24"/>
                <w:szCs w:val="24"/>
                <w:lang w:eastAsia="en-US"/>
              </w:rPr>
            </w:pPr>
            <w:r w:rsidRPr="0001348B">
              <w:rPr>
                <w:rFonts w:eastAsiaTheme="minorHAnsi"/>
                <w:sz w:val="24"/>
                <w:szCs w:val="24"/>
                <w:lang w:eastAsia="en-US"/>
              </w:rPr>
              <w:t xml:space="preserve">б) В случае </w:t>
            </w:r>
            <w:proofErr w:type="spellStart"/>
            <w:r w:rsidRPr="0001348B">
              <w:rPr>
                <w:rFonts w:eastAsiaTheme="minorHAnsi"/>
                <w:sz w:val="24"/>
                <w:szCs w:val="24"/>
                <w:lang w:eastAsia="en-US"/>
              </w:rPr>
              <w:t>непредоставления</w:t>
            </w:r>
            <w:proofErr w:type="spellEnd"/>
            <w:r w:rsidRPr="0001348B">
              <w:rPr>
                <w:rFonts w:eastAsiaTheme="minorHAnsi"/>
                <w:sz w:val="24"/>
                <w:szCs w:val="24"/>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7D36A6" w:rsidRPr="00240A0D"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Pr="00854609" w:rsidRDefault="007D36A6" w:rsidP="009B7016">
            <w:pPr>
              <w:pStyle w:val="02statia2"/>
              <w:keepLines/>
              <w:spacing w:before="0" w:after="0" w:line="240" w:lineRule="auto"/>
              <w:ind w:left="0" w:firstLine="0"/>
              <w:jc w:val="left"/>
              <w:rPr>
                <w:rFonts w:ascii="Times New Roman" w:hAnsi="Times New Roman"/>
                <w:color w:val="auto"/>
                <w:sz w:val="24"/>
                <w:szCs w:val="24"/>
              </w:rPr>
            </w:pPr>
            <w:r w:rsidRPr="00854609">
              <w:rPr>
                <w:rFonts w:ascii="Times New Roman" w:hAnsi="Times New Roman"/>
                <w:color w:val="auto"/>
                <w:sz w:val="24"/>
                <w:szCs w:val="24"/>
              </w:rPr>
              <w:t>Возможность Заказчика увеличить количество товара при заключении контракта</w:t>
            </w:r>
          </w:p>
        </w:tc>
        <w:tc>
          <w:tcPr>
            <w:tcW w:w="6379" w:type="dxa"/>
          </w:tcPr>
          <w:p w:rsidR="007D36A6" w:rsidRPr="00854609" w:rsidRDefault="00B804B2" w:rsidP="009B7016">
            <w:pPr>
              <w:autoSpaceDE w:val="0"/>
              <w:autoSpaceDN w:val="0"/>
              <w:adjustRightInd w:val="0"/>
              <w:jc w:val="both"/>
              <w:rPr>
                <w:sz w:val="24"/>
                <w:szCs w:val="24"/>
              </w:rPr>
            </w:pPr>
            <w:r w:rsidRPr="00854609">
              <w:rPr>
                <w:rFonts w:eastAsiaTheme="minorHAnsi"/>
                <w:sz w:val="24"/>
                <w:szCs w:val="24"/>
                <w:lang w:eastAsia="en-US"/>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tc>
      </w:tr>
      <w:tr w:rsidR="007D36A6" w:rsidRPr="00240A0D"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Pr="00854609" w:rsidRDefault="007D36A6" w:rsidP="009B7016">
            <w:pPr>
              <w:pStyle w:val="3"/>
              <w:keepNext w:val="0"/>
              <w:keepLines/>
              <w:jc w:val="both"/>
              <w:rPr>
                <w:b w:val="0"/>
                <w:snapToGrid w:val="0"/>
              </w:rPr>
            </w:pPr>
            <w:r w:rsidRPr="00854609">
              <w:rPr>
                <w:b w:val="0"/>
                <w:snapToGrid w:val="0"/>
              </w:rPr>
              <w:t xml:space="preserve">Возможность заказчика изменить </w:t>
            </w:r>
            <w:r w:rsidRPr="00854609">
              <w:rPr>
                <w:b w:val="0"/>
              </w:rPr>
              <w:t>условия контракта</w:t>
            </w:r>
          </w:p>
        </w:tc>
        <w:tc>
          <w:tcPr>
            <w:tcW w:w="6379" w:type="dxa"/>
          </w:tcPr>
          <w:p w:rsidR="007D36A6" w:rsidRPr="00854609" w:rsidRDefault="007D36A6" w:rsidP="009B7016">
            <w:pPr>
              <w:autoSpaceDE w:val="0"/>
              <w:autoSpaceDN w:val="0"/>
              <w:adjustRightInd w:val="0"/>
              <w:jc w:val="both"/>
              <w:rPr>
                <w:rFonts w:eastAsiaTheme="minorHAnsi"/>
                <w:sz w:val="24"/>
                <w:szCs w:val="24"/>
                <w:lang w:eastAsia="en-US"/>
              </w:rPr>
            </w:pPr>
            <w:r w:rsidRPr="00854609">
              <w:rPr>
                <w:rFonts w:eastAsiaTheme="minorHAnsi"/>
                <w:sz w:val="24"/>
                <w:szCs w:val="24"/>
                <w:lang w:eastAsia="en-US"/>
              </w:rPr>
              <w:t>Изменение условий контракта при его исполнении допускается по соглашению сторон в следующих случаях:</w:t>
            </w:r>
          </w:p>
          <w:p w:rsidR="007D36A6" w:rsidRPr="00854609" w:rsidRDefault="007D36A6" w:rsidP="009B7016">
            <w:pPr>
              <w:autoSpaceDE w:val="0"/>
              <w:autoSpaceDN w:val="0"/>
              <w:adjustRightInd w:val="0"/>
              <w:jc w:val="both"/>
              <w:rPr>
                <w:rFonts w:eastAsiaTheme="minorHAnsi"/>
                <w:sz w:val="24"/>
                <w:szCs w:val="24"/>
                <w:lang w:eastAsia="en-US"/>
              </w:rPr>
            </w:pPr>
            <w:r w:rsidRPr="00854609">
              <w:rPr>
                <w:rFonts w:eastAsiaTheme="minorHAnsi"/>
                <w:sz w:val="24"/>
                <w:szCs w:val="24"/>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7D36A6" w:rsidRPr="00854609" w:rsidRDefault="007D36A6" w:rsidP="006A3B37">
            <w:pPr>
              <w:autoSpaceDE w:val="0"/>
              <w:autoSpaceDN w:val="0"/>
              <w:adjustRightInd w:val="0"/>
              <w:jc w:val="both"/>
              <w:rPr>
                <w:rFonts w:eastAsiaTheme="minorHAnsi"/>
                <w:sz w:val="24"/>
                <w:szCs w:val="24"/>
                <w:lang w:eastAsia="en-US"/>
              </w:rPr>
            </w:pPr>
            <w:r w:rsidRPr="00854609">
              <w:rPr>
                <w:rFonts w:eastAsiaTheme="minorHAnsi"/>
                <w:sz w:val="24"/>
                <w:szCs w:val="24"/>
                <w:lang w:eastAsia="en-US"/>
              </w:rPr>
              <w:t xml:space="preserve">-если по предложению заказчика увеличивается </w:t>
            </w:r>
            <w:r w:rsidRPr="00854609">
              <w:rPr>
                <w:rFonts w:eastAsiaTheme="minorHAnsi"/>
                <w:sz w:val="24"/>
                <w:szCs w:val="24"/>
                <w:lang w:eastAsia="en-US"/>
              </w:rPr>
              <w:lastRenderedPageBreak/>
              <w:t xml:space="preserve">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854609">
              <w:rPr>
                <w:rFonts w:eastAsiaTheme="minorHAnsi"/>
                <w:sz w:val="24"/>
                <w:szCs w:val="24"/>
                <w:lang w:eastAsia="en-US"/>
              </w:rPr>
              <w:t>положений бюджетного законодательства Российской Федерации цены контракта</w:t>
            </w:r>
            <w:proofErr w:type="gramEnd"/>
            <w:r w:rsidRPr="00854609">
              <w:rPr>
                <w:rFonts w:eastAsiaTheme="minorHAnsi"/>
                <w:sz w:val="24"/>
                <w:szCs w:val="24"/>
                <w:lang w:eastAsia="en-US"/>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854609">
              <w:rPr>
                <w:rFonts w:eastAsiaTheme="minorHAnsi"/>
                <w:sz w:val="24"/>
                <w:szCs w:val="24"/>
                <w:lang w:eastAsia="en-US"/>
              </w:rPr>
              <w:t>предусмотренных</w:t>
            </w:r>
            <w:proofErr w:type="gramEnd"/>
            <w:r w:rsidRPr="00854609">
              <w:rPr>
                <w:rFonts w:eastAsiaTheme="minorHAnsi"/>
                <w:sz w:val="24"/>
                <w:szCs w:val="24"/>
                <w:lang w:eastAsia="en-US"/>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7D36A6" w:rsidRPr="00240A0D" w:rsidTr="009B7016">
        <w:tc>
          <w:tcPr>
            <w:tcW w:w="675" w:type="dxa"/>
          </w:tcPr>
          <w:p w:rsidR="007D36A6" w:rsidRPr="00240A0D" w:rsidRDefault="007D36A6" w:rsidP="009B7016">
            <w:pPr>
              <w:keepLines/>
              <w:numPr>
                <w:ilvl w:val="0"/>
                <w:numId w:val="3"/>
              </w:numPr>
              <w:ind w:left="0" w:firstLine="0"/>
              <w:rPr>
                <w:sz w:val="24"/>
                <w:szCs w:val="24"/>
              </w:rPr>
            </w:pPr>
          </w:p>
        </w:tc>
        <w:tc>
          <w:tcPr>
            <w:tcW w:w="2977" w:type="dxa"/>
          </w:tcPr>
          <w:p w:rsidR="007D36A6" w:rsidRPr="003E0E25" w:rsidRDefault="009B31F9" w:rsidP="009B7016">
            <w:pPr>
              <w:autoSpaceDE w:val="0"/>
              <w:autoSpaceDN w:val="0"/>
              <w:adjustRightInd w:val="0"/>
              <w:outlineLvl w:val="1"/>
              <w:rPr>
                <w:sz w:val="24"/>
                <w:szCs w:val="24"/>
              </w:rPr>
            </w:pPr>
            <w:r w:rsidRPr="009B31F9">
              <w:rPr>
                <w:sz w:val="24"/>
                <w:szCs w:val="24"/>
              </w:rPr>
              <w:t xml:space="preserve">Информация о возможности одностороннего отказа от исполнения контракта </w:t>
            </w:r>
            <w:proofErr w:type="gramStart"/>
            <w:r w:rsidRPr="009B31F9">
              <w:rPr>
                <w:sz w:val="24"/>
                <w:szCs w:val="24"/>
              </w:rPr>
              <w:t>ч</w:t>
            </w:r>
            <w:proofErr w:type="gramEnd"/>
            <w:r w:rsidRPr="009B31F9">
              <w:rPr>
                <w:sz w:val="24"/>
                <w:szCs w:val="24"/>
              </w:rPr>
              <w:t>. 8 – 25 ст. 95 Федерального закона</w:t>
            </w:r>
          </w:p>
        </w:tc>
        <w:tc>
          <w:tcPr>
            <w:tcW w:w="6379" w:type="dxa"/>
          </w:tcPr>
          <w:p w:rsidR="007D36A6" w:rsidRDefault="007D36A6" w:rsidP="009B7016">
            <w:pPr>
              <w:pStyle w:val="1"/>
              <w:keepNext w:val="0"/>
              <w:keepLines/>
              <w:jc w:val="both"/>
              <w:rPr>
                <w:szCs w:val="24"/>
              </w:rPr>
            </w:pPr>
            <w:r w:rsidRPr="00282D79">
              <w:rPr>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bl>
    <w:p w:rsidR="00854609" w:rsidRDefault="00854609" w:rsidP="009B31F9">
      <w:pPr>
        <w:jc w:val="both"/>
        <w:rPr>
          <w:snapToGrid w:val="0"/>
          <w:sz w:val="24"/>
          <w:szCs w:val="24"/>
        </w:rPr>
      </w:pPr>
    </w:p>
    <w:p w:rsidR="009B31F9" w:rsidRDefault="009B31F9" w:rsidP="009B31F9">
      <w:pPr>
        <w:jc w:val="both"/>
        <w:rPr>
          <w:sz w:val="24"/>
          <w:szCs w:val="24"/>
        </w:rPr>
      </w:pPr>
      <w:r w:rsidRPr="009B31F9">
        <w:rPr>
          <w:snapToGrid w:val="0"/>
          <w:sz w:val="24"/>
          <w:szCs w:val="24"/>
        </w:rPr>
        <w:t xml:space="preserve">* </w:t>
      </w:r>
      <w:r w:rsidRPr="009B31F9">
        <w:rPr>
          <w:rFonts w:eastAsiaTheme="minorHAnsi"/>
          <w:sz w:val="24"/>
          <w:szCs w:val="24"/>
          <w:lang w:eastAsia="en-US"/>
        </w:rPr>
        <w:t xml:space="preserve">а также лица, которые аккредитованы до 1 января 2019 года на электронной площадке, информация и </w:t>
      </w:r>
      <w:proofErr w:type="gramStart"/>
      <w:r w:rsidRPr="009B31F9">
        <w:rPr>
          <w:rFonts w:eastAsiaTheme="minorHAnsi"/>
          <w:sz w:val="24"/>
          <w:szCs w:val="24"/>
          <w:lang w:eastAsia="en-US"/>
        </w:rPr>
        <w:t>документы</w:t>
      </w:r>
      <w:proofErr w:type="gramEnd"/>
      <w:r w:rsidRPr="009B31F9">
        <w:rPr>
          <w:rFonts w:eastAsiaTheme="minorHAnsi"/>
          <w:sz w:val="24"/>
          <w:szCs w:val="24"/>
          <w:lang w:eastAsia="en-US"/>
        </w:rPr>
        <w:t xml:space="preserve"> которых включены в реестр, предусмотренный </w:t>
      </w:r>
      <w:hyperlink r:id="rId22" w:history="1">
        <w:r w:rsidRPr="009B31F9">
          <w:rPr>
            <w:rFonts w:eastAsiaTheme="minorHAnsi"/>
            <w:color w:val="0000FF"/>
            <w:sz w:val="24"/>
            <w:szCs w:val="24"/>
            <w:lang w:eastAsia="en-US"/>
          </w:rPr>
          <w:t>статьей 62</w:t>
        </w:r>
      </w:hyperlink>
      <w:r w:rsidRPr="009B31F9">
        <w:rPr>
          <w:rFonts w:eastAsiaTheme="minorHAnsi"/>
          <w:sz w:val="24"/>
          <w:szCs w:val="24"/>
          <w:lang w:eastAsia="en-US"/>
        </w:rPr>
        <w:t xml:space="preserve"> </w:t>
      </w:r>
      <w:r w:rsidRPr="009B31F9">
        <w:rPr>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C2115" w:rsidRPr="007E4242" w:rsidRDefault="00EC2115" w:rsidP="00EC2115">
      <w:pPr>
        <w:widowControl w:val="0"/>
        <w:jc w:val="center"/>
        <w:rPr>
          <w:snapToGrid w:val="0"/>
          <w:sz w:val="24"/>
          <w:szCs w:val="24"/>
        </w:rPr>
      </w:pPr>
    </w:p>
    <w:p w:rsidR="00EC2115" w:rsidRDefault="00EC2115" w:rsidP="00EC2115">
      <w:pPr>
        <w:pageBreakBefore/>
        <w:jc w:val="center"/>
        <w:rPr>
          <w:b/>
          <w:sz w:val="32"/>
          <w:szCs w:val="32"/>
        </w:rPr>
      </w:pPr>
      <w:bookmarkStart w:id="9" w:name="и"/>
      <w:bookmarkEnd w:id="9"/>
      <w:r w:rsidRPr="003B4064">
        <w:rPr>
          <w:b/>
          <w:sz w:val="32"/>
          <w:szCs w:val="32"/>
          <w:lang w:val="en-US"/>
        </w:rPr>
        <w:lastRenderedPageBreak/>
        <w:t>I</w:t>
      </w:r>
      <w:r>
        <w:rPr>
          <w:b/>
          <w:sz w:val="32"/>
          <w:szCs w:val="32"/>
          <w:lang w:val="en-US"/>
        </w:rPr>
        <w:t>I</w:t>
      </w:r>
      <w:r w:rsidRPr="003B4064">
        <w:rPr>
          <w:b/>
          <w:sz w:val="32"/>
          <w:szCs w:val="32"/>
        </w:rPr>
        <w:t>.</w:t>
      </w:r>
      <w:bookmarkStart w:id="10" w:name="л"/>
      <w:bookmarkEnd w:id="10"/>
      <w:r w:rsidRPr="003B4064">
        <w:rPr>
          <w:b/>
          <w:sz w:val="32"/>
          <w:szCs w:val="32"/>
        </w:rPr>
        <w:t xml:space="preserve"> Техническое задание</w:t>
      </w:r>
    </w:p>
    <w:p w:rsidR="00AB4BDB" w:rsidRPr="009B5187" w:rsidRDefault="00AB4BDB" w:rsidP="00AB4BDB">
      <w:pPr>
        <w:numPr>
          <w:ilvl w:val="0"/>
          <w:numId w:val="2"/>
        </w:numPr>
        <w:tabs>
          <w:tab w:val="clear" w:pos="786"/>
          <w:tab w:val="num" w:pos="567"/>
        </w:tabs>
        <w:spacing w:before="120" w:after="120"/>
        <w:ind w:left="0" w:firstLine="426"/>
        <w:jc w:val="both"/>
        <w:rPr>
          <w:b/>
          <w:sz w:val="24"/>
          <w:szCs w:val="24"/>
        </w:rPr>
      </w:pPr>
      <w:bookmarkStart w:id="11" w:name="к"/>
      <w:bookmarkEnd w:id="11"/>
      <w:r w:rsidRPr="009B5187">
        <w:rPr>
          <w:b/>
          <w:sz w:val="24"/>
          <w:szCs w:val="24"/>
        </w:rPr>
        <w:t xml:space="preserve">Показатели, </w:t>
      </w:r>
      <w:r w:rsidRPr="00507E2D">
        <w:rPr>
          <w:b/>
          <w:sz w:val="24"/>
          <w:szCs w:val="24"/>
        </w:rPr>
        <w:t xml:space="preserve">позволяющие определить </w:t>
      </w:r>
      <w:r w:rsidR="007F4398" w:rsidRPr="007F4398">
        <w:rPr>
          <w:b/>
          <w:sz w:val="24"/>
          <w:szCs w:val="24"/>
        </w:rPr>
        <w:t>соответствие закупаемых товаров установленным заказчиком требованиям</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757"/>
        <w:gridCol w:w="2126"/>
        <w:gridCol w:w="1843"/>
        <w:gridCol w:w="1843"/>
      </w:tblGrid>
      <w:tr w:rsidR="00E727A9" w:rsidRPr="00457600" w:rsidTr="00E727A9">
        <w:trPr>
          <w:trHeight w:val="340"/>
        </w:trPr>
        <w:tc>
          <w:tcPr>
            <w:tcW w:w="568" w:type="dxa"/>
            <w:vMerge w:val="restart"/>
          </w:tcPr>
          <w:p w:rsidR="00E727A9" w:rsidRPr="00457600" w:rsidRDefault="00E727A9" w:rsidP="00E727A9">
            <w:pPr>
              <w:jc w:val="center"/>
              <w:rPr>
                <w:sz w:val="24"/>
                <w:szCs w:val="24"/>
              </w:rPr>
            </w:pPr>
            <w:r w:rsidRPr="00457600">
              <w:rPr>
                <w:sz w:val="24"/>
                <w:szCs w:val="24"/>
              </w:rPr>
              <w:t xml:space="preserve">№ </w:t>
            </w:r>
            <w:proofErr w:type="spellStart"/>
            <w:proofErr w:type="gramStart"/>
            <w:r w:rsidRPr="00457600">
              <w:rPr>
                <w:sz w:val="24"/>
                <w:szCs w:val="24"/>
              </w:rPr>
              <w:t>п</w:t>
            </w:r>
            <w:proofErr w:type="spellEnd"/>
            <w:proofErr w:type="gramEnd"/>
            <w:r w:rsidRPr="00457600">
              <w:rPr>
                <w:sz w:val="24"/>
                <w:szCs w:val="24"/>
              </w:rPr>
              <w:t>/</w:t>
            </w:r>
            <w:proofErr w:type="spellStart"/>
            <w:r w:rsidRPr="00457600">
              <w:rPr>
                <w:sz w:val="24"/>
                <w:szCs w:val="24"/>
              </w:rPr>
              <w:t>п</w:t>
            </w:r>
            <w:proofErr w:type="spellEnd"/>
          </w:p>
        </w:tc>
        <w:tc>
          <w:tcPr>
            <w:tcW w:w="3757" w:type="dxa"/>
            <w:vMerge w:val="restart"/>
          </w:tcPr>
          <w:p w:rsidR="00E727A9" w:rsidRPr="00457600" w:rsidRDefault="00E727A9" w:rsidP="00E727A9">
            <w:pPr>
              <w:jc w:val="center"/>
              <w:rPr>
                <w:sz w:val="24"/>
                <w:szCs w:val="24"/>
              </w:rPr>
            </w:pPr>
            <w:r w:rsidRPr="00457600">
              <w:rPr>
                <w:sz w:val="24"/>
                <w:szCs w:val="24"/>
              </w:rPr>
              <w:t>Наименование показателя закупки</w:t>
            </w:r>
          </w:p>
        </w:tc>
        <w:tc>
          <w:tcPr>
            <w:tcW w:w="5812" w:type="dxa"/>
            <w:gridSpan w:val="3"/>
          </w:tcPr>
          <w:p w:rsidR="00E727A9" w:rsidRPr="00457600" w:rsidRDefault="00E727A9" w:rsidP="00E727A9">
            <w:pPr>
              <w:jc w:val="center"/>
              <w:rPr>
                <w:sz w:val="24"/>
                <w:szCs w:val="24"/>
              </w:rPr>
            </w:pPr>
            <w:r w:rsidRPr="00457600">
              <w:rPr>
                <w:sz w:val="24"/>
                <w:szCs w:val="24"/>
              </w:rPr>
              <w:t>Значения показателей</w:t>
            </w:r>
          </w:p>
        </w:tc>
      </w:tr>
      <w:tr w:rsidR="00E727A9" w:rsidRPr="00457600" w:rsidTr="00E727A9">
        <w:trPr>
          <w:trHeight w:val="340"/>
        </w:trPr>
        <w:tc>
          <w:tcPr>
            <w:tcW w:w="568" w:type="dxa"/>
            <w:vMerge/>
          </w:tcPr>
          <w:p w:rsidR="00E727A9" w:rsidRPr="00457600" w:rsidRDefault="00E727A9" w:rsidP="00E727A9">
            <w:pPr>
              <w:rPr>
                <w:sz w:val="24"/>
                <w:szCs w:val="24"/>
              </w:rPr>
            </w:pPr>
          </w:p>
        </w:tc>
        <w:tc>
          <w:tcPr>
            <w:tcW w:w="3757" w:type="dxa"/>
            <w:vMerge/>
          </w:tcPr>
          <w:p w:rsidR="00E727A9" w:rsidRPr="00457600" w:rsidRDefault="00E727A9" w:rsidP="00E727A9">
            <w:pPr>
              <w:rPr>
                <w:sz w:val="24"/>
                <w:szCs w:val="24"/>
              </w:rPr>
            </w:pPr>
          </w:p>
        </w:tc>
        <w:tc>
          <w:tcPr>
            <w:tcW w:w="2126" w:type="dxa"/>
            <w:vMerge w:val="restart"/>
          </w:tcPr>
          <w:p w:rsidR="00E727A9" w:rsidRPr="00457600" w:rsidRDefault="00E727A9" w:rsidP="00E727A9">
            <w:pPr>
              <w:jc w:val="center"/>
              <w:rPr>
                <w:sz w:val="24"/>
                <w:szCs w:val="24"/>
              </w:rPr>
            </w:pPr>
            <w:r w:rsidRPr="00457600">
              <w:rPr>
                <w:sz w:val="24"/>
                <w:szCs w:val="24"/>
              </w:rPr>
              <w:t>Значения показателей, которые не могут изменяться</w:t>
            </w:r>
          </w:p>
        </w:tc>
        <w:tc>
          <w:tcPr>
            <w:tcW w:w="3686" w:type="dxa"/>
            <w:gridSpan w:val="2"/>
          </w:tcPr>
          <w:p w:rsidR="00E727A9" w:rsidRPr="00457600" w:rsidRDefault="00E727A9" w:rsidP="00E727A9">
            <w:pPr>
              <w:jc w:val="center"/>
              <w:rPr>
                <w:sz w:val="24"/>
                <w:szCs w:val="24"/>
              </w:rPr>
            </w:pPr>
            <w:r w:rsidRPr="00457600">
              <w:rPr>
                <w:sz w:val="24"/>
                <w:szCs w:val="24"/>
              </w:rPr>
              <w:t>Значения показателей, которые изменяются</w:t>
            </w:r>
          </w:p>
        </w:tc>
      </w:tr>
      <w:tr w:rsidR="00E727A9" w:rsidRPr="00457600" w:rsidTr="00E727A9">
        <w:trPr>
          <w:trHeight w:val="340"/>
        </w:trPr>
        <w:tc>
          <w:tcPr>
            <w:tcW w:w="568" w:type="dxa"/>
            <w:vMerge/>
          </w:tcPr>
          <w:p w:rsidR="00E727A9" w:rsidRPr="00457600" w:rsidRDefault="00E727A9" w:rsidP="00E727A9">
            <w:pPr>
              <w:rPr>
                <w:sz w:val="24"/>
                <w:szCs w:val="24"/>
              </w:rPr>
            </w:pPr>
          </w:p>
        </w:tc>
        <w:tc>
          <w:tcPr>
            <w:tcW w:w="3757" w:type="dxa"/>
            <w:vMerge/>
          </w:tcPr>
          <w:p w:rsidR="00E727A9" w:rsidRPr="00457600" w:rsidRDefault="00E727A9" w:rsidP="00E727A9">
            <w:pPr>
              <w:rPr>
                <w:sz w:val="24"/>
                <w:szCs w:val="24"/>
              </w:rPr>
            </w:pPr>
          </w:p>
        </w:tc>
        <w:tc>
          <w:tcPr>
            <w:tcW w:w="2126" w:type="dxa"/>
            <w:vMerge/>
          </w:tcPr>
          <w:p w:rsidR="00E727A9" w:rsidRPr="00457600" w:rsidRDefault="00E727A9" w:rsidP="00E727A9">
            <w:pPr>
              <w:jc w:val="center"/>
              <w:rPr>
                <w:sz w:val="24"/>
                <w:szCs w:val="24"/>
              </w:rPr>
            </w:pPr>
          </w:p>
        </w:tc>
        <w:tc>
          <w:tcPr>
            <w:tcW w:w="1843" w:type="dxa"/>
          </w:tcPr>
          <w:p w:rsidR="00E727A9" w:rsidRPr="00457600" w:rsidRDefault="00E727A9" w:rsidP="00E727A9">
            <w:pPr>
              <w:jc w:val="center"/>
              <w:rPr>
                <w:sz w:val="24"/>
                <w:szCs w:val="24"/>
              </w:rPr>
            </w:pPr>
            <w:r w:rsidRPr="00457600">
              <w:rPr>
                <w:sz w:val="24"/>
                <w:szCs w:val="24"/>
              </w:rPr>
              <w:t xml:space="preserve">Минимальные значения </w:t>
            </w:r>
          </w:p>
        </w:tc>
        <w:tc>
          <w:tcPr>
            <w:tcW w:w="1843" w:type="dxa"/>
          </w:tcPr>
          <w:p w:rsidR="00E727A9" w:rsidRPr="00457600" w:rsidRDefault="00E727A9" w:rsidP="00E727A9">
            <w:pPr>
              <w:jc w:val="center"/>
              <w:rPr>
                <w:sz w:val="24"/>
                <w:szCs w:val="24"/>
              </w:rPr>
            </w:pPr>
            <w:r w:rsidRPr="00457600">
              <w:rPr>
                <w:sz w:val="24"/>
                <w:szCs w:val="24"/>
              </w:rPr>
              <w:t>Максимальные значения</w:t>
            </w:r>
          </w:p>
        </w:tc>
      </w:tr>
      <w:tr w:rsidR="00E727A9" w:rsidRPr="00457600" w:rsidTr="00E727A9">
        <w:trPr>
          <w:trHeight w:val="340"/>
        </w:trPr>
        <w:tc>
          <w:tcPr>
            <w:tcW w:w="568" w:type="dxa"/>
          </w:tcPr>
          <w:p w:rsidR="00E727A9" w:rsidRPr="00457600" w:rsidRDefault="00E727A9" w:rsidP="00E727A9">
            <w:pPr>
              <w:rPr>
                <w:sz w:val="24"/>
                <w:szCs w:val="24"/>
              </w:rPr>
            </w:pPr>
            <w:r w:rsidRPr="00457600">
              <w:rPr>
                <w:sz w:val="24"/>
                <w:szCs w:val="24"/>
              </w:rPr>
              <w:t>1.</w:t>
            </w:r>
          </w:p>
        </w:tc>
        <w:tc>
          <w:tcPr>
            <w:tcW w:w="3757" w:type="dxa"/>
          </w:tcPr>
          <w:p w:rsidR="00E727A9" w:rsidRPr="00F23E30" w:rsidRDefault="00E727A9" w:rsidP="00E727A9">
            <w:pPr>
              <w:rPr>
                <w:sz w:val="24"/>
                <w:szCs w:val="24"/>
              </w:rPr>
            </w:pPr>
            <w:r w:rsidRPr="00F23E30">
              <w:rPr>
                <w:sz w:val="24"/>
                <w:szCs w:val="24"/>
              </w:rPr>
              <w:t xml:space="preserve">Международное непатентованное наименование или </w:t>
            </w:r>
            <w:hyperlink r:id="rId23" w:history="1">
              <w:proofErr w:type="spellStart"/>
              <w:r w:rsidRPr="00F23E30">
                <w:rPr>
                  <w:rStyle w:val="ab"/>
                  <w:color w:val="auto"/>
                  <w:sz w:val="24"/>
                  <w:szCs w:val="24"/>
                  <w:u w:val="none"/>
                </w:rPr>
                <w:t>группировочное</w:t>
              </w:r>
              <w:proofErr w:type="spellEnd"/>
              <w:r w:rsidRPr="00F23E30">
                <w:rPr>
                  <w:rStyle w:val="ab"/>
                  <w:color w:val="auto"/>
                  <w:sz w:val="24"/>
                  <w:szCs w:val="24"/>
                  <w:u w:val="none"/>
                </w:rPr>
                <w:t xml:space="preserve"> (химическое) наименование</w:t>
              </w:r>
            </w:hyperlink>
          </w:p>
        </w:tc>
        <w:tc>
          <w:tcPr>
            <w:tcW w:w="2126" w:type="dxa"/>
            <w:vAlign w:val="center"/>
          </w:tcPr>
          <w:p w:rsidR="00E727A9" w:rsidRPr="00F23E30" w:rsidRDefault="00E727A9" w:rsidP="00E727A9">
            <w:pPr>
              <w:jc w:val="center"/>
              <w:rPr>
                <w:color w:val="FF0000"/>
                <w:sz w:val="24"/>
                <w:szCs w:val="24"/>
              </w:rPr>
            </w:pPr>
            <w:r>
              <w:rPr>
                <w:sz w:val="24"/>
                <w:szCs w:val="24"/>
              </w:rPr>
              <w:t xml:space="preserve">Инсулин </w:t>
            </w:r>
            <w:proofErr w:type="spellStart"/>
            <w:r>
              <w:rPr>
                <w:sz w:val="24"/>
                <w:szCs w:val="24"/>
              </w:rPr>
              <w:t>гларгин</w:t>
            </w:r>
            <w:proofErr w:type="spellEnd"/>
          </w:p>
        </w:tc>
        <w:tc>
          <w:tcPr>
            <w:tcW w:w="1843" w:type="dxa"/>
          </w:tcPr>
          <w:p w:rsidR="00E727A9" w:rsidRPr="00F23E30" w:rsidRDefault="00E727A9" w:rsidP="00E727A9">
            <w:pPr>
              <w:jc w:val="center"/>
              <w:rPr>
                <w:sz w:val="24"/>
                <w:szCs w:val="24"/>
              </w:rPr>
            </w:pPr>
            <w:r w:rsidRPr="00F23E30">
              <w:rPr>
                <w:sz w:val="24"/>
                <w:szCs w:val="24"/>
              </w:rPr>
              <w:t>-</w:t>
            </w:r>
          </w:p>
        </w:tc>
        <w:tc>
          <w:tcPr>
            <w:tcW w:w="1843" w:type="dxa"/>
          </w:tcPr>
          <w:p w:rsidR="00E727A9" w:rsidRPr="00F23E30" w:rsidRDefault="00E727A9" w:rsidP="00E727A9">
            <w:pPr>
              <w:jc w:val="center"/>
              <w:rPr>
                <w:sz w:val="24"/>
                <w:szCs w:val="24"/>
              </w:rPr>
            </w:pPr>
            <w:r w:rsidRPr="00F23E30">
              <w:rPr>
                <w:sz w:val="24"/>
                <w:szCs w:val="24"/>
              </w:rPr>
              <w:t>-</w:t>
            </w:r>
          </w:p>
        </w:tc>
      </w:tr>
      <w:tr w:rsidR="00E727A9" w:rsidRPr="00457600" w:rsidTr="00E727A9">
        <w:trPr>
          <w:trHeight w:val="896"/>
        </w:trPr>
        <w:tc>
          <w:tcPr>
            <w:tcW w:w="568" w:type="dxa"/>
          </w:tcPr>
          <w:p w:rsidR="00E727A9" w:rsidRPr="00457600" w:rsidRDefault="00E727A9" w:rsidP="00E727A9">
            <w:pPr>
              <w:rPr>
                <w:sz w:val="24"/>
                <w:szCs w:val="24"/>
              </w:rPr>
            </w:pPr>
            <w:r w:rsidRPr="00457600">
              <w:rPr>
                <w:sz w:val="24"/>
                <w:szCs w:val="24"/>
              </w:rPr>
              <w:t>1.1</w:t>
            </w:r>
          </w:p>
        </w:tc>
        <w:tc>
          <w:tcPr>
            <w:tcW w:w="3757" w:type="dxa"/>
          </w:tcPr>
          <w:p w:rsidR="00E727A9" w:rsidRPr="00F23E30" w:rsidRDefault="00E727A9" w:rsidP="00E727A9">
            <w:pPr>
              <w:rPr>
                <w:sz w:val="24"/>
                <w:szCs w:val="24"/>
              </w:rPr>
            </w:pPr>
            <w:r w:rsidRPr="00F23E30">
              <w:rPr>
                <w:sz w:val="24"/>
                <w:szCs w:val="24"/>
              </w:rPr>
              <w:t>Лекарственная форма</w:t>
            </w:r>
          </w:p>
        </w:tc>
        <w:tc>
          <w:tcPr>
            <w:tcW w:w="2126" w:type="dxa"/>
            <w:vAlign w:val="center"/>
          </w:tcPr>
          <w:p w:rsidR="00E727A9" w:rsidRPr="00F23E30" w:rsidRDefault="00E727A9" w:rsidP="00E727A9">
            <w:pPr>
              <w:jc w:val="center"/>
              <w:rPr>
                <w:color w:val="FF0000"/>
                <w:sz w:val="24"/>
                <w:szCs w:val="24"/>
              </w:rPr>
            </w:pPr>
            <w:r>
              <w:rPr>
                <w:sz w:val="24"/>
                <w:szCs w:val="24"/>
              </w:rPr>
              <w:t>раствор для  подкожного введения</w:t>
            </w:r>
          </w:p>
        </w:tc>
        <w:tc>
          <w:tcPr>
            <w:tcW w:w="3686" w:type="dxa"/>
            <w:gridSpan w:val="2"/>
          </w:tcPr>
          <w:p w:rsidR="00E727A9" w:rsidRPr="00F23E30" w:rsidRDefault="00E727A9" w:rsidP="00E727A9">
            <w:pPr>
              <w:jc w:val="center"/>
              <w:rPr>
                <w:sz w:val="24"/>
                <w:szCs w:val="24"/>
              </w:rPr>
            </w:pPr>
            <w:r>
              <w:rPr>
                <w:sz w:val="24"/>
                <w:szCs w:val="24"/>
              </w:rPr>
              <w:t>-</w:t>
            </w:r>
          </w:p>
        </w:tc>
      </w:tr>
      <w:tr w:rsidR="00E727A9" w:rsidRPr="00457600" w:rsidTr="00E727A9">
        <w:trPr>
          <w:trHeight w:val="896"/>
        </w:trPr>
        <w:tc>
          <w:tcPr>
            <w:tcW w:w="568" w:type="dxa"/>
          </w:tcPr>
          <w:p w:rsidR="00E727A9" w:rsidRPr="00457600" w:rsidRDefault="00E727A9" w:rsidP="00E727A9">
            <w:pPr>
              <w:rPr>
                <w:sz w:val="24"/>
                <w:szCs w:val="24"/>
              </w:rPr>
            </w:pPr>
            <w:r>
              <w:rPr>
                <w:sz w:val="24"/>
                <w:szCs w:val="24"/>
              </w:rPr>
              <w:t>1.2</w:t>
            </w:r>
          </w:p>
        </w:tc>
        <w:tc>
          <w:tcPr>
            <w:tcW w:w="3757" w:type="dxa"/>
          </w:tcPr>
          <w:p w:rsidR="00E727A9" w:rsidRPr="00F23E30" w:rsidRDefault="00E727A9" w:rsidP="00E727A9">
            <w:pPr>
              <w:rPr>
                <w:sz w:val="24"/>
                <w:szCs w:val="24"/>
              </w:rPr>
            </w:pPr>
            <w:r>
              <w:rPr>
                <w:sz w:val="24"/>
                <w:szCs w:val="24"/>
              </w:rPr>
              <w:t>Дозировка</w:t>
            </w:r>
          </w:p>
        </w:tc>
        <w:tc>
          <w:tcPr>
            <w:tcW w:w="2126" w:type="dxa"/>
            <w:vAlign w:val="center"/>
          </w:tcPr>
          <w:p w:rsidR="00E727A9" w:rsidRPr="00F23E30" w:rsidRDefault="00E727A9" w:rsidP="00E727A9">
            <w:pPr>
              <w:jc w:val="center"/>
              <w:rPr>
                <w:sz w:val="24"/>
                <w:szCs w:val="24"/>
              </w:rPr>
            </w:pPr>
            <w:r>
              <w:rPr>
                <w:sz w:val="24"/>
                <w:szCs w:val="24"/>
              </w:rPr>
              <w:t>300 МЕ/мл</w:t>
            </w:r>
          </w:p>
        </w:tc>
        <w:tc>
          <w:tcPr>
            <w:tcW w:w="3686" w:type="dxa"/>
            <w:gridSpan w:val="2"/>
          </w:tcPr>
          <w:p w:rsidR="00E727A9" w:rsidRDefault="00E727A9" w:rsidP="00E727A9">
            <w:pPr>
              <w:jc w:val="center"/>
              <w:rPr>
                <w:sz w:val="24"/>
                <w:szCs w:val="24"/>
              </w:rPr>
            </w:pPr>
          </w:p>
        </w:tc>
      </w:tr>
      <w:tr w:rsidR="00E727A9" w:rsidRPr="00457600" w:rsidTr="00E727A9">
        <w:trPr>
          <w:trHeight w:val="547"/>
        </w:trPr>
        <w:tc>
          <w:tcPr>
            <w:tcW w:w="568" w:type="dxa"/>
          </w:tcPr>
          <w:p w:rsidR="00E727A9" w:rsidRPr="00F23E30" w:rsidRDefault="00E727A9" w:rsidP="00E727A9">
            <w:pPr>
              <w:rPr>
                <w:sz w:val="24"/>
                <w:szCs w:val="24"/>
              </w:rPr>
            </w:pPr>
            <w:r w:rsidRPr="00F23E30">
              <w:rPr>
                <w:sz w:val="24"/>
                <w:szCs w:val="24"/>
              </w:rPr>
              <w:t>1.</w:t>
            </w:r>
            <w:r>
              <w:rPr>
                <w:sz w:val="24"/>
                <w:szCs w:val="24"/>
              </w:rPr>
              <w:t>3</w:t>
            </w:r>
          </w:p>
        </w:tc>
        <w:tc>
          <w:tcPr>
            <w:tcW w:w="3757" w:type="dxa"/>
          </w:tcPr>
          <w:p w:rsidR="00E727A9" w:rsidRPr="00F23E30" w:rsidRDefault="00E727A9" w:rsidP="00E727A9">
            <w:pPr>
              <w:rPr>
                <w:sz w:val="24"/>
                <w:szCs w:val="24"/>
              </w:rPr>
            </w:pPr>
            <w:r>
              <w:rPr>
                <w:sz w:val="24"/>
                <w:szCs w:val="24"/>
              </w:rPr>
              <w:t>Форма выпуска*</w:t>
            </w:r>
          </w:p>
        </w:tc>
        <w:tc>
          <w:tcPr>
            <w:tcW w:w="2126" w:type="dxa"/>
            <w:vAlign w:val="center"/>
          </w:tcPr>
          <w:p w:rsidR="00E727A9" w:rsidRPr="00F23E30" w:rsidRDefault="00E727A9" w:rsidP="00E727A9">
            <w:pPr>
              <w:jc w:val="center"/>
              <w:rPr>
                <w:color w:val="FF0000"/>
                <w:sz w:val="24"/>
                <w:szCs w:val="24"/>
              </w:rPr>
            </w:pPr>
          </w:p>
        </w:tc>
        <w:tc>
          <w:tcPr>
            <w:tcW w:w="3686" w:type="dxa"/>
            <w:gridSpan w:val="2"/>
          </w:tcPr>
          <w:p w:rsidR="00E727A9" w:rsidRPr="00F23E30" w:rsidRDefault="00E727A9" w:rsidP="00E727A9">
            <w:pPr>
              <w:jc w:val="center"/>
              <w:rPr>
                <w:sz w:val="24"/>
                <w:szCs w:val="24"/>
              </w:rPr>
            </w:pPr>
            <w:r w:rsidRPr="00D72B36">
              <w:rPr>
                <w:sz w:val="24"/>
                <w:szCs w:val="24"/>
              </w:rPr>
              <w:t xml:space="preserve">шприц-ручка и/или картридж (с устройством для введения - </w:t>
            </w:r>
            <w:proofErr w:type="spellStart"/>
            <w:r w:rsidRPr="00D72B36">
              <w:rPr>
                <w:sz w:val="24"/>
                <w:szCs w:val="24"/>
              </w:rPr>
              <w:t>автоинъектор</w:t>
            </w:r>
            <w:proofErr w:type="spellEnd"/>
            <w:r w:rsidRPr="00D72B36">
              <w:rPr>
                <w:sz w:val="24"/>
                <w:szCs w:val="24"/>
              </w:rPr>
              <w:t xml:space="preserve"> инсулина</w:t>
            </w:r>
            <w:r>
              <w:rPr>
                <w:sz w:val="24"/>
                <w:szCs w:val="24"/>
              </w:rPr>
              <w:t>)</w:t>
            </w:r>
          </w:p>
        </w:tc>
      </w:tr>
      <w:tr w:rsidR="00E727A9" w:rsidRPr="00457600" w:rsidTr="00E727A9">
        <w:trPr>
          <w:trHeight w:val="258"/>
        </w:trPr>
        <w:tc>
          <w:tcPr>
            <w:tcW w:w="568" w:type="dxa"/>
          </w:tcPr>
          <w:p w:rsidR="00E727A9" w:rsidRPr="00F23E30" w:rsidRDefault="00E727A9" w:rsidP="00E727A9">
            <w:pPr>
              <w:rPr>
                <w:sz w:val="24"/>
                <w:szCs w:val="24"/>
              </w:rPr>
            </w:pPr>
            <w:r>
              <w:rPr>
                <w:sz w:val="24"/>
                <w:szCs w:val="24"/>
              </w:rPr>
              <w:t>1.4</w:t>
            </w:r>
          </w:p>
        </w:tc>
        <w:tc>
          <w:tcPr>
            <w:tcW w:w="3757" w:type="dxa"/>
          </w:tcPr>
          <w:p w:rsidR="00E727A9" w:rsidRPr="00F23E30" w:rsidRDefault="00E727A9" w:rsidP="00E727A9">
            <w:pPr>
              <w:rPr>
                <w:sz w:val="24"/>
                <w:szCs w:val="24"/>
              </w:rPr>
            </w:pPr>
            <w:r>
              <w:rPr>
                <w:sz w:val="24"/>
                <w:szCs w:val="24"/>
              </w:rPr>
              <w:t>Количество (штук)</w:t>
            </w:r>
          </w:p>
        </w:tc>
        <w:tc>
          <w:tcPr>
            <w:tcW w:w="2126" w:type="dxa"/>
            <w:vAlign w:val="center"/>
          </w:tcPr>
          <w:p w:rsidR="00E727A9" w:rsidRPr="00E727A9" w:rsidRDefault="00E727A9" w:rsidP="00E727A9">
            <w:pPr>
              <w:jc w:val="center"/>
              <w:rPr>
                <w:sz w:val="24"/>
                <w:szCs w:val="24"/>
              </w:rPr>
            </w:pPr>
            <w:r w:rsidRPr="00E727A9">
              <w:rPr>
                <w:sz w:val="24"/>
                <w:szCs w:val="24"/>
              </w:rPr>
              <w:t>6000</w:t>
            </w:r>
          </w:p>
        </w:tc>
        <w:tc>
          <w:tcPr>
            <w:tcW w:w="3686" w:type="dxa"/>
            <w:gridSpan w:val="2"/>
          </w:tcPr>
          <w:p w:rsidR="00E727A9" w:rsidRPr="00F23E30" w:rsidRDefault="00E727A9" w:rsidP="00E727A9">
            <w:pPr>
              <w:jc w:val="center"/>
              <w:rPr>
                <w:sz w:val="24"/>
                <w:szCs w:val="24"/>
              </w:rPr>
            </w:pPr>
          </w:p>
        </w:tc>
      </w:tr>
    </w:tbl>
    <w:p w:rsidR="00E727A9" w:rsidRDefault="00E727A9" w:rsidP="00E727A9">
      <w:pPr>
        <w:ind w:left="426"/>
        <w:jc w:val="both"/>
        <w:rPr>
          <w:rFonts w:eastAsia="SimSun"/>
          <w:b/>
          <w:bCs/>
        </w:rPr>
      </w:pPr>
    </w:p>
    <w:p w:rsidR="00E727A9" w:rsidRPr="00E727A9" w:rsidRDefault="00E727A9" w:rsidP="00E727A9">
      <w:pPr>
        <w:ind w:left="426"/>
        <w:jc w:val="both"/>
        <w:rPr>
          <w:i/>
          <w:iCs/>
          <w:sz w:val="24"/>
          <w:szCs w:val="24"/>
        </w:rPr>
      </w:pPr>
      <w:r w:rsidRPr="00E727A9">
        <w:rPr>
          <w:sz w:val="24"/>
          <w:szCs w:val="24"/>
        </w:rPr>
        <w:t xml:space="preserve">* </w:t>
      </w:r>
      <w:r w:rsidRPr="00E727A9">
        <w:rPr>
          <w:i/>
          <w:iCs/>
          <w:sz w:val="24"/>
          <w:szCs w:val="24"/>
        </w:rPr>
        <w:t>В случае</w:t>
      </w:r>
      <w:proofErr w:type="gramStart"/>
      <w:r w:rsidRPr="00E727A9">
        <w:rPr>
          <w:i/>
          <w:iCs/>
          <w:sz w:val="24"/>
          <w:szCs w:val="24"/>
        </w:rPr>
        <w:t>,</w:t>
      </w:r>
      <w:proofErr w:type="gramEnd"/>
      <w:r w:rsidRPr="00E727A9">
        <w:rPr>
          <w:i/>
          <w:iCs/>
          <w:sz w:val="24"/>
          <w:szCs w:val="24"/>
        </w:rPr>
        <w:t xml:space="preserve"> если Участником закупки к поставке предлагается инсулин в картриджах, Участник закупки (Поставщик) обязан одновременно с поставкой Товара безвозмездно передать Заказчику  </w:t>
      </w:r>
      <w:proofErr w:type="spellStart"/>
      <w:r w:rsidRPr="00E727A9">
        <w:rPr>
          <w:i/>
          <w:iCs/>
          <w:sz w:val="24"/>
          <w:szCs w:val="24"/>
        </w:rPr>
        <w:t>автоинъекторы</w:t>
      </w:r>
      <w:proofErr w:type="spellEnd"/>
      <w:r w:rsidRPr="00E727A9">
        <w:rPr>
          <w:i/>
          <w:iCs/>
          <w:sz w:val="24"/>
          <w:szCs w:val="24"/>
        </w:rPr>
        <w:t xml:space="preserve"> инсулина стандартные (</w:t>
      </w:r>
      <w:proofErr w:type="spellStart"/>
      <w:r w:rsidRPr="00E727A9">
        <w:rPr>
          <w:i/>
          <w:iCs/>
          <w:sz w:val="24"/>
          <w:szCs w:val="24"/>
        </w:rPr>
        <w:t>шприц-ручки</w:t>
      </w:r>
      <w:proofErr w:type="spellEnd"/>
      <w:r w:rsidRPr="00E727A9">
        <w:rPr>
          <w:i/>
          <w:iCs/>
          <w:sz w:val="24"/>
          <w:szCs w:val="24"/>
        </w:rPr>
        <w:t>), совместимые с картриджами, в которых осуществляется поставка инсулина, в количестве на 1300 пациентов.</w:t>
      </w:r>
    </w:p>
    <w:p w:rsidR="00E727A9" w:rsidRPr="00E727A9" w:rsidRDefault="00E727A9" w:rsidP="00E727A9">
      <w:pPr>
        <w:ind w:left="426"/>
        <w:jc w:val="both"/>
        <w:rPr>
          <w:i/>
          <w:iCs/>
          <w:sz w:val="24"/>
          <w:szCs w:val="24"/>
        </w:rPr>
      </w:pPr>
    </w:p>
    <w:p w:rsidR="00E727A9" w:rsidRDefault="00E727A9" w:rsidP="00E727A9">
      <w:pPr>
        <w:pStyle w:val="af0"/>
        <w:numPr>
          <w:ilvl w:val="0"/>
          <w:numId w:val="2"/>
        </w:numPr>
        <w:spacing w:before="240"/>
        <w:jc w:val="both"/>
        <w:rPr>
          <w:b/>
          <w:sz w:val="24"/>
          <w:szCs w:val="24"/>
        </w:rPr>
      </w:pPr>
      <w:r w:rsidRPr="00E727A9">
        <w:rPr>
          <w:b/>
          <w:sz w:val="24"/>
          <w:szCs w:val="24"/>
        </w:rPr>
        <w:t>Требования к качеству товара, требования к его безопасности, прочие условия:</w:t>
      </w:r>
    </w:p>
    <w:p w:rsidR="00E727A9" w:rsidRPr="00E727A9" w:rsidRDefault="00E727A9" w:rsidP="00E727A9">
      <w:pPr>
        <w:pStyle w:val="af0"/>
        <w:spacing w:before="240"/>
        <w:ind w:left="786"/>
        <w:jc w:val="both"/>
        <w:rPr>
          <w:b/>
          <w:sz w:val="24"/>
          <w:szCs w:val="24"/>
        </w:rPr>
      </w:pPr>
    </w:p>
    <w:p w:rsidR="00E727A9" w:rsidRPr="00E727A9" w:rsidRDefault="00E727A9" w:rsidP="00E727A9">
      <w:pPr>
        <w:ind w:left="426"/>
        <w:jc w:val="both"/>
        <w:rPr>
          <w:sz w:val="24"/>
          <w:szCs w:val="24"/>
        </w:rPr>
      </w:pPr>
      <w:r w:rsidRPr="00E727A9">
        <w:rPr>
          <w:b/>
          <w:bCs/>
          <w:sz w:val="24"/>
          <w:szCs w:val="24"/>
          <w:u w:val="single"/>
        </w:rPr>
        <w:t>- требования к качеству и безопасности товара</w:t>
      </w:r>
      <w:r w:rsidRPr="00E727A9">
        <w:rPr>
          <w:sz w:val="24"/>
          <w:szCs w:val="24"/>
        </w:rPr>
        <w:t xml:space="preserve">: </w:t>
      </w:r>
    </w:p>
    <w:p w:rsidR="00E727A9" w:rsidRPr="00E727A9" w:rsidRDefault="00E727A9" w:rsidP="00E727A9">
      <w:pPr>
        <w:autoSpaceDE w:val="0"/>
        <w:autoSpaceDN w:val="0"/>
        <w:adjustRightInd w:val="0"/>
        <w:ind w:left="426"/>
        <w:jc w:val="both"/>
        <w:rPr>
          <w:rStyle w:val="af7"/>
          <w:sz w:val="24"/>
          <w:szCs w:val="24"/>
        </w:rPr>
      </w:pPr>
      <w:r w:rsidRPr="00E727A9">
        <w:rPr>
          <w:rStyle w:val="af7"/>
          <w:sz w:val="24"/>
          <w:szCs w:val="24"/>
        </w:rPr>
        <w:t xml:space="preserve">Товар должен поставляться с остаточным сроком годности не менее </w:t>
      </w:r>
      <w:r w:rsidRPr="00E727A9">
        <w:rPr>
          <w:sz w:val="24"/>
          <w:szCs w:val="24"/>
        </w:rPr>
        <w:t xml:space="preserve">12 месяцев </w:t>
      </w:r>
      <w:r w:rsidRPr="00E727A9">
        <w:rPr>
          <w:rStyle w:val="af7"/>
          <w:sz w:val="24"/>
          <w:szCs w:val="24"/>
        </w:rPr>
        <w:t>на момент поставки. Поставщик несёт ответственность за качество поставленного товара.</w:t>
      </w:r>
    </w:p>
    <w:p w:rsidR="00E727A9" w:rsidRDefault="00E727A9" w:rsidP="00E727A9">
      <w:pPr>
        <w:autoSpaceDE w:val="0"/>
        <w:autoSpaceDN w:val="0"/>
        <w:adjustRightInd w:val="0"/>
        <w:ind w:left="426"/>
        <w:jc w:val="both"/>
        <w:rPr>
          <w:sz w:val="24"/>
          <w:szCs w:val="24"/>
        </w:rPr>
      </w:pPr>
      <w:r w:rsidRPr="00E727A9">
        <w:rPr>
          <w:rStyle w:val="af7"/>
          <w:sz w:val="24"/>
          <w:szCs w:val="24"/>
        </w:rPr>
        <w:t xml:space="preserve">В случае поставки </w:t>
      </w:r>
      <w:proofErr w:type="spellStart"/>
      <w:r w:rsidRPr="00E727A9">
        <w:rPr>
          <w:sz w:val="24"/>
          <w:szCs w:val="24"/>
        </w:rPr>
        <w:t>автоинъекторов</w:t>
      </w:r>
      <w:proofErr w:type="spellEnd"/>
      <w:r w:rsidRPr="00E727A9">
        <w:rPr>
          <w:sz w:val="24"/>
          <w:szCs w:val="24"/>
        </w:rPr>
        <w:t xml:space="preserve"> инсулина предоставляется регистрационное удостоверение на медицинское изделие</w:t>
      </w:r>
      <w:r>
        <w:rPr>
          <w:sz w:val="24"/>
          <w:szCs w:val="24"/>
        </w:rPr>
        <w:t>.</w:t>
      </w:r>
    </w:p>
    <w:p w:rsidR="00E727A9" w:rsidRPr="00E727A9" w:rsidRDefault="00E727A9" w:rsidP="00E727A9">
      <w:pPr>
        <w:autoSpaceDE w:val="0"/>
        <w:autoSpaceDN w:val="0"/>
        <w:adjustRightInd w:val="0"/>
        <w:ind w:left="426"/>
        <w:jc w:val="both"/>
        <w:rPr>
          <w:rStyle w:val="af7"/>
          <w:sz w:val="24"/>
          <w:szCs w:val="24"/>
        </w:rPr>
      </w:pPr>
    </w:p>
    <w:p w:rsidR="00E727A9" w:rsidRPr="00E727A9" w:rsidRDefault="00E727A9" w:rsidP="00E727A9">
      <w:pPr>
        <w:widowControl w:val="0"/>
        <w:tabs>
          <w:tab w:val="num" w:pos="720"/>
        </w:tabs>
        <w:autoSpaceDE w:val="0"/>
        <w:autoSpaceDN w:val="0"/>
        <w:adjustRightInd w:val="0"/>
        <w:ind w:left="426"/>
        <w:jc w:val="both"/>
        <w:rPr>
          <w:sz w:val="24"/>
          <w:szCs w:val="24"/>
        </w:rPr>
      </w:pPr>
      <w:r w:rsidRPr="00E727A9">
        <w:rPr>
          <w:b/>
          <w:bCs/>
          <w:sz w:val="24"/>
          <w:szCs w:val="24"/>
          <w:u w:val="single"/>
        </w:rPr>
        <w:t>- требования к упаковке товара</w:t>
      </w:r>
      <w:r w:rsidRPr="00E727A9">
        <w:rPr>
          <w:sz w:val="24"/>
          <w:szCs w:val="24"/>
        </w:rPr>
        <w:t xml:space="preserve">: </w:t>
      </w:r>
    </w:p>
    <w:p w:rsidR="00E727A9" w:rsidRDefault="00E727A9" w:rsidP="00E727A9">
      <w:pPr>
        <w:widowControl w:val="0"/>
        <w:tabs>
          <w:tab w:val="num" w:pos="720"/>
        </w:tabs>
        <w:autoSpaceDE w:val="0"/>
        <w:autoSpaceDN w:val="0"/>
        <w:adjustRightInd w:val="0"/>
        <w:ind w:left="426"/>
        <w:jc w:val="both"/>
        <w:rPr>
          <w:sz w:val="24"/>
          <w:szCs w:val="24"/>
        </w:rPr>
      </w:pPr>
      <w:r w:rsidRPr="00E727A9">
        <w:rPr>
          <w:rStyle w:val="af7"/>
          <w:sz w:val="24"/>
          <w:szCs w:val="24"/>
        </w:rPr>
        <w:t xml:space="preserve"> </w:t>
      </w:r>
      <w:r w:rsidRPr="00E727A9">
        <w:rPr>
          <w:sz w:val="24"/>
          <w:szCs w:val="24"/>
        </w:rPr>
        <w:t xml:space="preserve">Маркировка и оформление лекарственных средств должны соответствовать требованиям Федерального закона от 12 апреля 2010 года № 61-ФЗ «Об обращении лекарственных средств». Упаковка и маркировка Товара должны соответствовать </w:t>
      </w:r>
      <w:proofErr w:type="spellStart"/>
      <w:r w:rsidRPr="00E727A9">
        <w:rPr>
          <w:sz w:val="24"/>
          <w:szCs w:val="24"/>
        </w:rPr>
        <w:t>ГОСТам</w:t>
      </w:r>
      <w:proofErr w:type="spellEnd"/>
      <w:r w:rsidRPr="00E727A9">
        <w:rPr>
          <w:sz w:val="24"/>
          <w:szCs w:val="24"/>
        </w:rPr>
        <w:t xml:space="preserve">, обеспечивать сохранность груза от повреждений при перевозке, коррозии, обеспечивать температурный режим и нормативные условия хранения при транспортировке и в складском помещении. Товар должен быть упакован способом, не допускающим его перемещение внутри тары при транспортировке и перегрузке. </w:t>
      </w:r>
    </w:p>
    <w:p w:rsidR="00E727A9" w:rsidRPr="00E727A9" w:rsidRDefault="00E727A9" w:rsidP="00E727A9">
      <w:pPr>
        <w:widowControl w:val="0"/>
        <w:tabs>
          <w:tab w:val="num" w:pos="720"/>
        </w:tabs>
        <w:autoSpaceDE w:val="0"/>
        <w:autoSpaceDN w:val="0"/>
        <w:adjustRightInd w:val="0"/>
        <w:ind w:left="426"/>
        <w:jc w:val="both"/>
        <w:rPr>
          <w:sz w:val="24"/>
          <w:szCs w:val="24"/>
        </w:rPr>
      </w:pPr>
    </w:p>
    <w:p w:rsidR="00E727A9" w:rsidRPr="00E727A9" w:rsidRDefault="00E727A9" w:rsidP="00E727A9">
      <w:pPr>
        <w:ind w:left="426"/>
        <w:jc w:val="both"/>
        <w:rPr>
          <w:sz w:val="24"/>
          <w:szCs w:val="24"/>
        </w:rPr>
      </w:pPr>
      <w:r w:rsidRPr="00E727A9">
        <w:rPr>
          <w:b/>
          <w:bCs/>
          <w:sz w:val="24"/>
          <w:szCs w:val="24"/>
          <w:u w:val="single"/>
        </w:rPr>
        <w:t>- требования к транспортировке товара</w:t>
      </w:r>
      <w:r w:rsidRPr="00E727A9">
        <w:rPr>
          <w:sz w:val="24"/>
          <w:szCs w:val="24"/>
        </w:rPr>
        <w:t xml:space="preserve">: </w:t>
      </w:r>
    </w:p>
    <w:p w:rsidR="00E727A9" w:rsidRPr="00E727A9" w:rsidRDefault="00E727A9" w:rsidP="00E727A9">
      <w:pPr>
        <w:ind w:left="426"/>
        <w:jc w:val="both"/>
        <w:rPr>
          <w:sz w:val="24"/>
          <w:szCs w:val="24"/>
        </w:rPr>
      </w:pPr>
      <w:r w:rsidRPr="00E727A9">
        <w:rPr>
          <w:sz w:val="24"/>
          <w:szCs w:val="24"/>
        </w:rPr>
        <w:t>Поставка товара осуществляется за счет и средствами Поставщика в таре, обеспечивающей температурный режим и условия хранения товара</w:t>
      </w:r>
      <w:r>
        <w:rPr>
          <w:sz w:val="24"/>
          <w:szCs w:val="24"/>
        </w:rPr>
        <w:t>.</w:t>
      </w:r>
    </w:p>
    <w:p w:rsidR="00EC2115" w:rsidRPr="007C5635" w:rsidRDefault="00EC2115" w:rsidP="00EC2115">
      <w:pPr>
        <w:pageBreakBefore/>
        <w:ind w:firstLine="567"/>
        <w:jc w:val="center"/>
        <w:rPr>
          <w:b/>
          <w:sz w:val="24"/>
          <w:szCs w:val="24"/>
        </w:rPr>
      </w:pPr>
      <w:r>
        <w:rPr>
          <w:b/>
          <w:sz w:val="28"/>
          <w:szCs w:val="28"/>
          <w:lang w:val="en-US"/>
        </w:rPr>
        <w:lastRenderedPageBreak/>
        <w:t>III</w:t>
      </w:r>
      <w:r w:rsidRPr="00203EDC">
        <w:rPr>
          <w:b/>
          <w:sz w:val="28"/>
          <w:szCs w:val="28"/>
        </w:rPr>
        <w:t>.</w:t>
      </w:r>
      <w:bookmarkStart w:id="12" w:name="юю"/>
      <w:bookmarkEnd w:id="12"/>
      <w:r w:rsidRPr="00203EDC">
        <w:rPr>
          <w:b/>
          <w:sz w:val="28"/>
          <w:szCs w:val="28"/>
        </w:rPr>
        <w:t xml:space="preserve">ПРОЕКТ </w:t>
      </w:r>
      <w:r w:rsidR="0017408D">
        <w:rPr>
          <w:b/>
          <w:sz w:val="28"/>
          <w:szCs w:val="28"/>
        </w:rPr>
        <w:t>КОНТРАКТА</w:t>
      </w:r>
    </w:p>
    <w:p w:rsidR="00940D4B" w:rsidRDefault="00940D4B" w:rsidP="00940D4B">
      <w:pPr>
        <w:jc w:val="center"/>
        <w:rPr>
          <w:b/>
          <w:sz w:val="24"/>
          <w:szCs w:val="24"/>
        </w:rPr>
      </w:pPr>
    </w:p>
    <w:p w:rsidR="00940D4B" w:rsidRDefault="00940D4B" w:rsidP="00940D4B">
      <w:pPr>
        <w:jc w:val="center"/>
        <w:rPr>
          <w:b/>
          <w:sz w:val="24"/>
          <w:szCs w:val="24"/>
        </w:rPr>
      </w:pPr>
      <w:r w:rsidRPr="00940D4B">
        <w:rPr>
          <w:b/>
          <w:sz w:val="24"/>
          <w:szCs w:val="24"/>
        </w:rPr>
        <w:t>Государственный контракт №____</w:t>
      </w:r>
    </w:p>
    <w:p w:rsidR="00E727A9" w:rsidRPr="00E727A9" w:rsidRDefault="00E727A9" w:rsidP="00E727A9">
      <w:pPr>
        <w:pStyle w:val="ConsPlusNormal"/>
        <w:ind w:firstLine="0"/>
        <w:jc w:val="center"/>
        <w:rPr>
          <w:rFonts w:ascii="Times New Roman" w:hAnsi="Times New Roman" w:cs="Times New Roman"/>
          <w:b/>
          <w:sz w:val="24"/>
          <w:szCs w:val="24"/>
        </w:rPr>
      </w:pPr>
      <w:r w:rsidRPr="00E727A9">
        <w:rPr>
          <w:rFonts w:ascii="Times New Roman" w:hAnsi="Times New Roman" w:cs="Times New Roman"/>
          <w:b/>
          <w:sz w:val="24"/>
          <w:szCs w:val="24"/>
        </w:rPr>
        <w:t xml:space="preserve">на поставку лекарственного препарата </w:t>
      </w:r>
    </w:p>
    <w:p w:rsidR="00E727A9" w:rsidRPr="00E727A9" w:rsidRDefault="00662221" w:rsidP="00E727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для медицинского применения </w:t>
      </w:r>
      <w:r w:rsidRPr="00662221">
        <w:rPr>
          <w:rFonts w:ascii="Times New Roman" w:hAnsi="Times New Roman" w:cs="Times New Roman"/>
          <w:b/>
          <w:sz w:val="24"/>
          <w:szCs w:val="24"/>
        </w:rPr>
        <w:t>Инсулин</w:t>
      </w:r>
      <w:r>
        <w:rPr>
          <w:sz w:val="24"/>
          <w:szCs w:val="24"/>
        </w:rPr>
        <w:t xml:space="preserve"> </w:t>
      </w:r>
      <w:proofErr w:type="spellStart"/>
      <w:r w:rsidRPr="00662221">
        <w:rPr>
          <w:rFonts w:ascii="Times New Roman" w:hAnsi="Times New Roman" w:cs="Times New Roman"/>
          <w:b/>
          <w:sz w:val="24"/>
          <w:szCs w:val="24"/>
        </w:rPr>
        <w:t>гларгин</w:t>
      </w:r>
      <w:proofErr w:type="spellEnd"/>
    </w:p>
    <w:p w:rsidR="00C4194E" w:rsidRPr="006F00AB" w:rsidRDefault="00C4194E" w:rsidP="00C4194E">
      <w:pPr>
        <w:jc w:val="both"/>
        <w:rPr>
          <w:sz w:val="24"/>
          <w:szCs w:val="24"/>
        </w:rPr>
      </w:pPr>
    </w:p>
    <w:p w:rsidR="00E727A9" w:rsidRPr="00E727A9" w:rsidRDefault="00E727A9" w:rsidP="00E727A9">
      <w:pPr>
        <w:pStyle w:val="ConsPlusCell"/>
        <w:jc w:val="both"/>
        <w:rPr>
          <w:rFonts w:ascii="Times New Roman" w:hAnsi="Times New Roman" w:cs="Times New Roman"/>
          <w:sz w:val="24"/>
          <w:szCs w:val="24"/>
        </w:rPr>
      </w:pPr>
      <w:r w:rsidRPr="00E727A9">
        <w:rPr>
          <w:rFonts w:ascii="Times New Roman" w:hAnsi="Times New Roman" w:cs="Times New Roman"/>
          <w:sz w:val="24"/>
          <w:szCs w:val="24"/>
        </w:rPr>
        <w:t>г. Вологда                                                                                                         «____» _________ 2018 г.</w:t>
      </w:r>
    </w:p>
    <w:p w:rsidR="00E727A9" w:rsidRPr="00E727A9" w:rsidRDefault="00E727A9" w:rsidP="00E727A9">
      <w:pPr>
        <w:pStyle w:val="ConsPlusCell"/>
        <w:jc w:val="both"/>
        <w:rPr>
          <w:rFonts w:ascii="Times New Roman" w:hAnsi="Times New Roman" w:cs="Times New Roman"/>
          <w:sz w:val="24"/>
          <w:szCs w:val="24"/>
        </w:rPr>
      </w:pPr>
    </w:p>
    <w:p w:rsidR="00E727A9" w:rsidRPr="00662221" w:rsidRDefault="00E727A9" w:rsidP="00E727A9">
      <w:pPr>
        <w:jc w:val="center"/>
        <w:rPr>
          <w:b/>
          <w:sz w:val="24"/>
          <w:szCs w:val="24"/>
        </w:rPr>
      </w:pPr>
      <w:r w:rsidRPr="00662221">
        <w:rPr>
          <w:b/>
          <w:sz w:val="24"/>
          <w:szCs w:val="24"/>
        </w:rPr>
        <w:t>Государственная программа «Развитие здравоохранения Вологодской области» на 2014-2020 годы.</w:t>
      </w:r>
    </w:p>
    <w:p w:rsidR="00E727A9" w:rsidRPr="00E727A9" w:rsidRDefault="00E727A9" w:rsidP="00A85930">
      <w:pPr>
        <w:ind w:firstLine="708"/>
        <w:rPr>
          <w:sz w:val="24"/>
          <w:szCs w:val="24"/>
        </w:rPr>
      </w:pPr>
      <w:r w:rsidRPr="00E727A9">
        <w:rPr>
          <w:sz w:val="24"/>
          <w:szCs w:val="24"/>
        </w:rPr>
        <w:t>Подпрограмма №8 «Совершенствование системы лекарственного обеспечения, в том числе в амбулаторных условиях».</w:t>
      </w:r>
    </w:p>
    <w:p w:rsidR="00E727A9" w:rsidRPr="00E727A9" w:rsidRDefault="00E727A9" w:rsidP="00A85930">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Мероприятие 8.5. «Организация обеспечения отдельных категорий граждан лекарственными препаратами, медицинскими изделиями, а также специализированными продуктами лечебного питания для детей-инвалидов за счет средств федерального бюджета»</w:t>
      </w:r>
      <w:r w:rsidR="00A85930">
        <w:rPr>
          <w:rFonts w:ascii="Times New Roman" w:hAnsi="Times New Roman" w:cs="Times New Roman"/>
          <w:sz w:val="24"/>
          <w:szCs w:val="24"/>
        </w:rPr>
        <w:t>.</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both"/>
        <w:rPr>
          <w:rFonts w:ascii="Times New Roman" w:hAnsi="Times New Roman" w:cs="Times New Roman"/>
          <w:sz w:val="24"/>
          <w:szCs w:val="24"/>
        </w:rPr>
      </w:pPr>
      <w:proofErr w:type="gramStart"/>
      <w:r w:rsidRPr="00662221">
        <w:rPr>
          <w:rFonts w:ascii="Times New Roman" w:hAnsi="Times New Roman" w:cs="Times New Roman"/>
          <w:b/>
          <w:sz w:val="24"/>
          <w:szCs w:val="24"/>
        </w:rPr>
        <w:t>Департамент здравоохранения Вологодской области</w:t>
      </w:r>
      <w:r w:rsidRPr="00E727A9">
        <w:rPr>
          <w:rFonts w:ascii="Times New Roman" w:hAnsi="Times New Roman" w:cs="Times New Roman"/>
          <w:sz w:val="24"/>
          <w:szCs w:val="24"/>
        </w:rPr>
        <w:t xml:space="preserve">, именуемый в дальнейшем </w:t>
      </w:r>
      <w:r w:rsidRPr="00662221">
        <w:rPr>
          <w:rFonts w:ascii="Times New Roman" w:hAnsi="Times New Roman" w:cs="Times New Roman"/>
          <w:b/>
          <w:sz w:val="24"/>
          <w:szCs w:val="24"/>
        </w:rPr>
        <w:t>"Заказчик",</w:t>
      </w:r>
      <w:r w:rsidRPr="00E727A9">
        <w:rPr>
          <w:rFonts w:ascii="Times New Roman" w:hAnsi="Times New Roman" w:cs="Times New Roman"/>
          <w:sz w:val="24"/>
          <w:szCs w:val="24"/>
        </w:rPr>
        <w:t xml:space="preserve"> в лице _______, действующего на основании _____, с одной стороны и _________, именуемое в дальнейшем </w:t>
      </w:r>
      <w:r w:rsidRPr="00662221">
        <w:rPr>
          <w:rFonts w:ascii="Times New Roman" w:hAnsi="Times New Roman" w:cs="Times New Roman"/>
          <w:b/>
          <w:sz w:val="24"/>
          <w:szCs w:val="24"/>
        </w:rPr>
        <w:t>"Поставщик",</w:t>
      </w:r>
      <w:r w:rsidRPr="00E727A9">
        <w:rPr>
          <w:rFonts w:ascii="Times New Roman" w:hAnsi="Times New Roman" w:cs="Times New Roman"/>
          <w:sz w:val="24"/>
          <w:szCs w:val="24"/>
        </w:rPr>
        <w:t xml:space="preserve"> в лице _________, действующего на основании _______, с другой стороны, здесь и далее именуемые </w:t>
      </w:r>
      <w:r w:rsidRPr="00662221">
        <w:rPr>
          <w:rFonts w:ascii="Times New Roman" w:hAnsi="Times New Roman" w:cs="Times New Roman"/>
          <w:b/>
          <w:sz w:val="24"/>
          <w:szCs w:val="24"/>
        </w:rPr>
        <w:t>"Стороны",</w:t>
      </w:r>
      <w:r w:rsidRPr="00E727A9">
        <w:rPr>
          <w:rFonts w:ascii="Times New Roman" w:hAnsi="Times New Roman" w:cs="Times New Roman"/>
          <w:sz w:val="24"/>
          <w:szCs w:val="24"/>
        </w:rPr>
        <w:t xml:space="preserve"> в порядке _________  Федерального </w:t>
      </w:r>
      <w:hyperlink r:id="rId24" w:history="1">
        <w:r w:rsidRPr="00E727A9">
          <w:rPr>
            <w:rFonts w:ascii="Times New Roman" w:hAnsi="Times New Roman" w:cs="Times New Roman"/>
            <w:color w:val="0000FF"/>
            <w:sz w:val="24"/>
            <w:szCs w:val="24"/>
          </w:rPr>
          <w:t>закона</w:t>
        </w:r>
      </w:hyperlink>
      <w:r w:rsidRPr="00E727A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E727A9">
        <w:rPr>
          <w:rFonts w:ascii="Times New Roman" w:hAnsi="Times New Roman" w:cs="Times New Roman"/>
          <w:sz w:val="24"/>
          <w:szCs w:val="24"/>
        </w:rPr>
        <w:t xml:space="preserve">"  (далее - Федеральный закон о контрактной системе), по результатам  электронного аукциона, объявленного Извещением от "__" ______ ____ </w:t>
      </w:r>
      <w:proofErr w:type="gramStart"/>
      <w:r w:rsidRPr="00E727A9">
        <w:rPr>
          <w:rFonts w:ascii="Times New Roman" w:hAnsi="Times New Roman" w:cs="Times New Roman"/>
          <w:sz w:val="24"/>
          <w:szCs w:val="24"/>
        </w:rPr>
        <w:t>г</w:t>
      </w:r>
      <w:proofErr w:type="gramEnd"/>
      <w:r w:rsidRPr="00E727A9">
        <w:rPr>
          <w:rFonts w:ascii="Times New Roman" w:hAnsi="Times New Roman" w:cs="Times New Roman"/>
          <w:sz w:val="24"/>
          <w:szCs w:val="24"/>
        </w:rPr>
        <w:t>. N ___,</w:t>
      </w:r>
      <w:r>
        <w:rPr>
          <w:rFonts w:ascii="Times New Roman" w:hAnsi="Times New Roman" w:cs="Times New Roman"/>
          <w:sz w:val="24"/>
          <w:szCs w:val="24"/>
        </w:rPr>
        <w:t xml:space="preserve"> ИКЗ </w:t>
      </w:r>
      <w:r w:rsidRPr="00E727A9">
        <w:rPr>
          <w:rFonts w:ascii="Times New Roman" w:hAnsi="Times New Roman" w:cs="Times New Roman"/>
          <w:noProof/>
          <w:sz w:val="24"/>
          <w:szCs w:val="24"/>
        </w:rPr>
        <w:t>182352501051935250100100231262120323</w:t>
      </w:r>
      <w:r>
        <w:rPr>
          <w:noProof/>
          <w:sz w:val="24"/>
          <w:szCs w:val="24"/>
        </w:rPr>
        <w:t>,</w:t>
      </w:r>
      <w:r w:rsidRPr="00E727A9">
        <w:rPr>
          <w:rFonts w:ascii="Times New Roman" w:hAnsi="Times New Roman" w:cs="Times New Roman"/>
          <w:sz w:val="24"/>
          <w:szCs w:val="24"/>
        </w:rPr>
        <w:t xml:space="preserve"> на основании _________ от "__" _____ ____ г. N ___, заключили настоящий ______________  (далее - Контракт) о нижеследующем:</w:t>
      </w:r>
    </w:p>
    <w:p w:rsidR="00E727A9" w:rsidRPr="00E727A9" w:rsidRDefault="00E727A9" w:rsidP="00E727A9">
      <w:pPr>
        <w:pStyle w:val="ConsPlusNormal"/>
        <w:ind w:firstLine="567"/>
        <w:jc w:val="center"/>
        <w:outlineLvl w:val="1"/>
        <w:rPr>
          <w:rFonts w:ascii="Times New Roman" w:hAnsi="Times New Roman" w:cs="Times New Roman"/>
          <w:b/>
          <w:color w:val="000000"/>
          <w:sz w:val="24"/>
          <w:szCs w:val="24"/>
        </w:rPr>
      </w:pPr>
      <w:r w:rsidRPr="00E727A9">
        <w:rPr>
          <w:rFonts w:ascii="Times New Roman" w:hAnsi="Times New Roman" w:cs="Times New Roman"/>
          <w:b/>
          <w:sz w:val="24"/>
          <w:szCs w:val="24"/>
        </w:rPr>
        <w:t>1. Предмет Контракта</w:t>
      </w:r>
    </w:p>
    <w:p w:rsidR="00E727A9" w:rsidRPr="00E727A9" w:rsidRDefault="00E727A9" w:rsidP="00662221">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1.1. В соответствии с Контрактом Поставщик обязуется в порядке и сроки, предусмотренные Контрактом, осуществить </w:t>
      </w:r>
      <w:r w:rsidRPr="00662221">
        <w:rPr>
          <w:rFonts w:ascii="Times New Roman" w:hAnsi="Times New Roman" w:cs="Times New Roman"/>
          <w:b/>
          <w:sz w:val="24"/>
          <w:szCs w:val="24"/>
        </w:rPr>
        <w:t>поставку лекарственного препарата</w:t>
      </w:r>
      <w:r w:rsidRPr="00E727A9">
        <w:rPr>
          <w:rFonts w:ascii="Times New Roman" w:hAnsi="Times New Roman" w:cs="Times New Roman"/>
          <w:sz w:val="24"/>
          <w:szCs w:val="24"/>
        </w:rPr>
        <w:t xml:space="preserve"> </w:t>
      </w:r>
      <w:r w:rsidR="00662221">
        <w:rPr>
          <w:rFonts w:ascii="Times New Roman" w:hAnsi="Times New Roman" w:cs="Times New Roman"/>
          <w:b/>
          <w:sz w:val="24"/>
          <w:szCs w:val="24"/>
        </w:rPr>
        <w:t xml:space="preserve">для медицинского применения </w:t>
      </w:r>
      <w:r w:rsidR="00662221" w:rsidRPr="00662221">
        <w:rPr>
          <w:rFonts w:ascii="Times New Roman" w:hAnsi="Times New Roman" w:cs="Times New Roman"/>
          <w:b/>
          <w:sz w:val="24"/>
          <w:szCs w:val="24"/>
        </w:rPr>
        <w:t>Инсулин</w:t>
      </w:r>
      <w:r w:rsidR="00662221">
        <w:rPr>
          <w:sz w:val="24"/>
          <w:szCs w:val="24"/>
        </w:rPr>
        <w:t xml:space="preserve"> </w:t>
      </w:r>
      <w:proofErr w:type="spellStart"/>
      <w:r w:rsidR="00662221" w:rsidRPr="00662221">
        <w:rPr>
          <w:rFonts w:ascii="Times New Roman" w:hAnsi="Times New Roman" w:cs="Times New Roman"/>
          <w:b/>
          <w:sz w:val="24"/>
          <w:szCs w:val="24"/>
        </w:rPr>
        <w:t>гларгин</w:t>
      </w:r>
      <w:proofErr w:type="spellEnd"/>
      <w:r w:rsidR="00662221">
        <w:rPr>
          <w:rFonts w:ascii="Times New Roman" w:hAnsi="Times New Roman" w:cs="Times New Roman"/>
          <w:b/>
          <w:sz w:val="24"/>
          <w:szCs w:val="24"/>
        </w:rPr>
        <w:t xml:space="preserve"> </w:t>
      </w:r>
      <w:r w:rsidRPr="00E727A9">
        <w:rPr>
          <w:rFonts w:ascii="Times New Roman" w:hAnsi="Times New Roman" w:cs="Times New Roman"/>
          <w:sz w:val="24"/>
          <w:szCs w:val="24"/>
        </w:rPr>
        <w:t xml:space="preserve">(код </w:t>
      </w:r>
      <w:hyperlink r:id="rId25" w:history="1">
        <w:r w:rsidRPr="00E727A9">
          <w:rPr>
            <w:rFonts w:ascii="Times New Roman" w:hAnsi="Times New Roman" w:cs="Times New Roman"/>
            <w:color w:val="0000FF"/>
            <w:sz w:val="24"/>
            <w:szCs w:val="24"/>
          </w:rPr>
          <w:t>ОКПД</w:t>
        </w:r>
        <w:proofErr w:type="gramStart"/>
        <w:r w:rsidRPr="00E727A9">
          <w:rPr>
            <w:rFonts w:ascii="Times New Roman" w:hAnsi="Times New Roman" w:cs="Times New Roman"/>
            <w:color w:val="0000FF"/>
            <w:sz w:val="24"/>
            <w:szCs w:val="24"/>
          </w:rPr>
          <w:t>2</w:t>
        </w:r>
        <w:proofErr w:type="gramEnd"/>
      </w:hyperlink>
      <w:r w:rsidRPr="00E727A9">
        <w:rPr>
          <w:rFonts w:ascii="Times New Roman" w:hAnsi="Times New Roman" w:cs="Times New Roman"/>
          <w:sz w:val="24"/>
          <w:szCs w:val="24"/>
        </w:rPr>
        <w:t xml:space="preserve"> –</w:t>
      </w:r>
      <w:r w:rsidR="00662221">
        <w:rPr>
          <w:rFonts w:ascii="Times New Roman" w:hAnsi="Times New Roman" w:cs="Times New Roman"/>
          <w:sz w:val="24"/>
          <w:szCs w:val="24"/>
        </w:rPr>
        <w:t>_________</w:t>
      </w:r>
      <w:r w:rsidRPr="00E727A9">
        <w:rPr>
          <w:rFonts w:ascii="Times New Roman" w:hAnsi="Times New Roman" w:cs="Times New Roman"/>
          <w:sz w:val="24"/>
          <w:szCs w:val="24"/>
        </w:rPr>
        <w:t>) (далее - Товар) в соответствии со Спецификацией  (</w:t>
      </w:r>
      <w:hyperlink w:anchor="P365" w:history="1">
        <w:r w:rsidRPr="00E727A9">
          <w:rPr>
            <w:rFonts w:ascii="Times New Roman" w:hAnsi="Times New Roman" w:cs="Times New Roman"/>
            <w:color w:val="0000FF"/>
            <w:sz w:val="24"/>
            <w:szCs w:val="24"/>
          </w:rPr>
          <w:t>приложение N 1</w:t>
        </w:r>
      </w:hyperlink>
      <w:r w:rsidRPr="00E727A9">
        <w:rPr>
          <w:rFonts w:ascii="Times New Roman" w:hAnsi="Times New Roman" w:cs="Times New Roman"/>
          <w:sz w:val="24"/>
          <w:szCs w:val="24"/>
        </w:rPr>
        <w:t xml:space="preserve"> к Контракту), а Заказчик обязуется в порядке и сроки, предусмотренные Контрактом, принять и оплатить поставленный Товар.</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1.2. Номенклатура Товара и его количество определяются Спецификацией (</w:t>
      </w:r>
      <w:hyperlink w:anchor="P365" w:history="1">
        <w:r w:rsidRPr="00E727A9">
          <w:rPr>
            <w:rFonts w:ascii="Times New Roman" w:hAnsi="Times New Roman" w:cs="Times New Roman"/>
            <w:color w:val="0000FF"/>
            <w:sz w:val="24"/>
            <w:szCs w:val="24"/>
          </w:rPr>
          <w:t>приложение N 1</w:t>
        </w:r>
      </w:hyperlink>
      <w:r w:rsidRPr="00E727A9">
        <w:rPr>
          <w:rFonts w:ascii="Times New Roman" w:hAnsi="Times New Roman" w:cs="Times New Roman"/>
          <w:sz w:val="24"/>
          <w:szCs w:val="24"/>
        </w:rPr>
        <w:t xml:space="preserve"> к Контракту), технические показатели - Техническими характеристиками  (</w:t>
      </w:r>
      <w:hyperlink w:anchor="P410" w:history="1">
        <w:r w:rsidRPr="00E727A9">
          <w:rPr>
            <w:rFonts w:ascii="Times New Roman" w:hAnsi="Times New Roman" w:cs="Times New Roman"/>
            <w:color w:val="0000FF"/>
            <w:sz w:val="24"/>
            <w:szCs w:val="24"/>
          </w:rPr>
          <w:t>приложение N 2</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bookmarkStart w:id="13" w:name="P46"/>
      <w:bookmarkEnd w:id="13"/>
      <w:r w:rsidRPr="00E727A9">
        <w:rPr>
          <w:rFonts w:ascii="Times New Roman" w:hAnsi="Times New Roman" w:cs="Times New Roman"/>
          <w:sz w:val="24"/>
          <w:szCs w:val="24"/>
        </w:rPr>
        <w:t>1.3. Поставка Товара осуществляется без разгрузки транспортного средства.</w:t>
      </w:r>
    </w:p>
    <w:p w:rsidR="00E727A9" w:rsidRPr="00E727A9" w:rsidRDefault="00E727A9" w:rsidP="00E727A9">
      <w:pPr>
        <w:ind w:firstLine="567"/>
        <w:jc w:val="both"/>
        <w:rPr>
          <w:sz w:val="24"/>
          <w:szCs w:val="24"/>
        </w:rPr>
      </w:pPr>
      <w:proofErr w:type="gramStart"/>
      <w:r w:rsidRPr="00E727A9">
        <w:rPr>
          <w:sz w:val="24"/>
          <w:szCs w:val="24"/>
        </w:rPr>
        <w:t>Место поставки Товара -  склад ГП ВО «ГПТП «Фармация», расположенный по адресу: ул. Лечебная, 30, г. Вологда, 160002 (далее - Получатель).</w:t>
      </w:r>
      <w:proofErr w:type="gramEnd"/>
      <w:r w:rsidRPr="00E727A9">
        <w:rPr>
          <w:sz w:val="24"/>
          <w:szCs w:val="24"/>
        </w:rPr>
        <w:t xml:space="preserve"> Товар поставляется в течение 14 дней </w:t>
      </w:r>
      <w:r w:rsidRPr="00E727A9">
        <w:rPr>
          <w:sz w:val="24"/>
          <w:szCs w:val="24"/>
          <w:lang w:val="en-US"/>
        </w:rPr>
        <w:t>c</w:t>
      </w:r>
      <w:r w:rsidRPr="00E727A9">
        <w:rPr>
          <w:sz w:val="24"/>
          <w:szCs w:val="24"/>
        </w:rPr>
        <w:t xml:space="preserve"> даты заключения Контракта.</w:t>
      </w: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2. Цена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2.1. Цена Контракта и валюта платежа устанавливаются в российских рублях.</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2.2. Цена Контракта составляет ____ руб</w:t>
      </w:r>
      <w:proofErr w:type="gramStart"/>
      <w:r w:rsidRPr="00E727A9">
        <w:rPr>
          <w:rFonts w:ascii="Times New Roman" w:hAnsi="Times New Roman" w:cs="Times New Roman"/>
          <w:sz w:val="24"/>
          <w:szCs w:val="24"/>
        </w:rPr>
        <w:t xml:space="preserve">. (_____) ______ </w:t>
      </w:r>
      <w:proofErr w:type="gramEnd"/>
      <w:r w:rsidRPr="00E727A9">
        <w:rPr>
          <w:rFonts w:ascii="Times New Roman" w:hAnsi="Times New Roman" w:cs="Times New Roman"/>
          <w:sz w:val="24"/>
          <w:szCs w:val="24"/>
        </w:rPr>
        <w:t xml:space="preserve">коп., включая НДС ____ руб. (____) ______ коп.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2.3. Цена Контракта включает в себя стоимость Товара, а также все расходы на транспортировку,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2.4. Цена Контракта является твердой и определяется на весь срок его исполнения, за исключением случаев, предусмотренных </w:t>
      </w:r>
      <w:hyperlink w:anchor="P63" w:history="1">
        <w:r w:rsidRPr="00E727A9">
          <w:rPr>
            <w:rFonts w:ascii="Times New Roman" w:hAnsi="Times New Roman" w:cs="Times New Roman"/>
            <w:color w:val="0000FF"/>
            <w:sz w:val="24"/>
            <w:szCs w:val="24"/>
          </w:rPr>
          <w:t>пунктами 2.5</w:t>
        </w:r>
      </w:hyperlink>
      <w:r w:rsidRPr="00E727A9">
        <w:rPr>
          <w:rFonts w:ascii="Times New Roman" w:hAnsi="Times New Roman" w:cs="Times New Roman"/>
          <w:sz w:val="24"/>
          <w:szCs w:val="24"/>
        </w:rPr>
        <w:t xml:space="preserve"> и </w:t>
      </w:r>
      <w:hyperlink w:anchor="P64" w:history="1">
        <w:r w:rsidRPr="00E727A9">
          <w:rPr>
            <w:rFonts w:ascii="Times New Roman" w:hAnsi="Times New Roman" w:cs="Times New Roman"/>
            <w:color w:val="0000FF"/>
            <w:sz w:val="24"/>
            <w:szCs w:val="24"/>
          </w:rPr>
          <w:t>2.6</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bookmarkStart w:id="14" w:name="P63"/>
      <w:bookmarkEnd w:id="14"/>
      <w:r w:rsidRPr="00E727A9">
        <w:rPr>
          <w:rFonts w:ascii="Times New Roman" w:hAnsi="Times New Roman" w:cs="Times New Roman"/>
          <w:sz w:val="24"/>
          <w:szCs w:val="24"/>
        </w:rP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w:t>
      </w:r>
      <w:r w:rsidRPr="00E727A9">
        <w:rPr>
          <w:rFonts w:ascii="Times New Roman" w:hAnsi="Times New Roman" w:cs="Times New Roman"/>
          <w:sz w:val="24"/>
          <w:szCs w:val="24"/>
        </w:rPr>
        <w:lastRenderedPageBreak/>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E727A9" w:rsidRPr="00E727A9" w:rsidRDefault="00E727A9" w:rsidP="00E727A9">
      <w:pPr>
        <w:pStyle w:val="ConsPlusNormal"/>
        <w:ind w:firstLine="567"/>
        <w:jc w:val="both"/>
        <w:rPr>
          <w:rFonts w:ascii="Times New Roman" w:hAnsi="Times New Roman" w:cs="Times New Roman"/>
          <w:sz w:val="24"/>
          <w:szCs w:val="24"/>
        </w:rPr>
      </w:pPr>
      <w:bookmarkStart w:id="15" w:name="P64"/>
      <w:bookmarkEnd w:id="15"/>
      <w:r w:rsidRPr="00E727A9">
        <w:rPr>
          <w:rFonts w:ascii="Times New Roman" w:hAnsi="Times New Roman" w:cs="Times New Roman"/>
          <w:sz w:val="24"/>
          <w:szCs w:val="24"/>
        </w:rPr>
        <w:t>2.6. По соглашению Сторон цена Контракта может быть снижена без изменения предусмотренного Контрактом количества Товара и иных условий Контракта.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3. Взаимодействие Сторон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3.1. Поставщик обязан:</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3.1.1. 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качества и в установленные сроки;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3.1.2. представлять по требованию Заказчика информацию и документы, относящиеся к предмету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3.1.3. незамедлительно информировать Заказчика обо всех обстоятельствах, препятствующих исполнению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3.1.4. устранять своими силами и за свой счет допущенные недостатки при поставке Товара;</w:t>
      </w:r>
    </w:p>
    <w:p w:rsidR="00E727A9" w:rsidRPr="00E727A9" w:rsidRDefault="00E727A9" w:rsidP="00E727A9">
      <w:pPr>
        <w:pStyle w:val="ConsPlusNormal"/>
        <w:ind w:firstLine="567"/>
        <w:jc w:val="both"/>
        <w:rPr>
          <w:rFonts w:ascii="Times New Roman" w:hAnsi="Times New Roman" w:cs="Times New Roman"/>
          <w:sz w:val="24"/>
          <w:szCs w:val="24"/>
        </w:rPr>
      </w:pPr>
      <w:bookmarkStart w:id="16" w:name="P73"/>
      <w:bookmarkEnd w:id="16"/>
      <w:r w:rsidRPr="00E727A9">
        <w:rPr>
          <w:rFonts w:ascii="Times New Roman" w:hAnsi="Times New Roman" w:cs="Times New Roman"/>
          <w:sz w:val="24"/>
          <w:szCs w:val="24"/>
        </w:rPr>
        <w:t>3.2. Поставщик вправе: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3.2.1. требовать от Заказчика приемки поставленного Товара в Месте доставки;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3.2.2. требовать от Заказчика предоставления имеющейся у него информации, необходимой для исполнения обязательств по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3.2.3. требовать от Заказчика своевременной оплаты поставленного Товара в порядке и на условиях, предусмотренных Контрактом.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3.3. Заказчик обязан:</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3.3.2. своевременно принять и оплатить поставленный Товар;</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 Заказчик вправе: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3.4.1. требовать от Поставщика надлежащего исполнения обязательств, предусмотренных Контрактом;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3.4.2. запрашивать у Поставщика информацию об исполнении им обязательств по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3.4.4. осуществлять выборочную проверку качества поставляемого Товара, в том числе после приемки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3.4.5. требовать от Поставщика устранения недостатков, допущенных при исполнении Контракта, за его счет;</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3.4.6. отказаться от приемки Товара, не соответствующего условиям Контракта, и потребовать безвозмездного устранения недостатков;</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4. Упаковка и маркировка. Условия транспортировки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4.1.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lastRenderedPageBreak/>
        <w:t>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При определении габаритов упаковки Товара и его веса с упаковкой необходимо учитывать удаленность Мест доставки и отсутствие грузоподъемных сре</w:t>
      </w:r>
      <w:proofErr w:type="gramStart"/>
      <w:r w:rsidRPr="00E727A9">
        <w:rPr>
          <w:rFonts w:ascii="Times New Roman" w:hAnsi="Times New Roman" w:cs="Times New Roman"/>
          <w:sz w:val="24"/>
          <w:szCs w:val="24"/>
        </w:rPr>
        <w:t>дств в п</w:t>
      </w:r>
      <w:proofErr w:type="gramEnd"/>
      <w:r w:rsidRPr="00E727A9">
        <w:rPr>
          <w:rFonts w:ascii="Times New Roman" w:hAnsi="Times New Roman" w:cs="Times New Roman"/>
          <w:sz w:val="24"/>
          <w:szCs w:val="24"/>
        </w:rPr>
        <w:t>унктах по пути следования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4.3. Вся упаковка должна иметь следующую маркировку: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Наименование Товара: ___________</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Государственный контракт  N __________</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Заказчик: (наименование) ____________</w:t>
      </w:r>
    </w:p>
    <w:p w:rsidR="00E727A9" w:rsidRPr="00E727A9" w:rsidRDefault="00E727A9" w:rsidP="00E727A9">
      <w:pPr>
        <w:pStyle w:val="ConsPlusNormal"/>
        <w:ind w:firstLine="567"/>
        <w:jc w:val="both"/>
        <w:rPr>
          <w:rFonts w:ascii="Times New Roman" w:hAnsi="Times New Roman" w:cs="Times New Roman"/>
          <w:sz w:val="24"/>
          <w:szCs w:val="24"/>
        </w:rPr>
      </w:pPr>
      <w:proofErr w:type="gramStart"/>
      <w:r w:rsidRPr="00E727A9">
        <w:rPr>
          <w:rFonts w:ascii="Times New Roman" w:hAnsi="Times New Roman" w:cs="Times New Roman"/>
          <w:sz w:val="24"/>
          <w:szCs w:val="24"/>
        </w:rPr>
        <w:t>Поставщик: (наименование (для юридического лица), фамилия, имя, отчество (при наличии) (для физического лица)) ________</w:t>
      </w:r>
      <w:proofErr w:type="gramEnd"/>
    </w:p>
    <w:p w:rsidR="00E727A9" w:rsidRPr="00E727A9" w:rsidRDefault="00E727A9" w:rsidP="00E727A9">
      <w:pPr>
        <w:pStyle w:val="ConsPlusNormal"/>
        <w:ind w:firstLine="567"/>
        <w:jc w:val="both"/>
        <w:rPr>
          <w:rFonts w:ascii="Times New Roman" w:hAnsi="Times New Roman" w:cs="Times New Roman"/>
          <w:sz w:val="24"/>
          <w:szCs w:val="24"/>
        </w:rPr>
      </w:pPr>
      <w:proofErr w:type="gramStart"/>
      <w:r w:rsidRPr="00E727A9">
        <w:rPr>
          <w:rFonts w:ascii="Times New Roman" w:hAnsi="Times New Roman" w:cs="Times New Roman"/>
          <w:sz w:val="24"/>
          <w:szCs w:val="24"/>
        </w:rPr>
        <w:t>Получатель: (наименование (для юридического лица), фамилия, имя, отчество (при наличии) (для физического лица)) _______</w:t>
      </w:r>
      <w:proofErr w:type="gramEnd"/>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Пункт назначения: _________</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Грузоотправитель: _________</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w:t>
      </w:r>
      <w:proofErr w:type="gramStart"/>
      <w:r w:rsidRPr="00E727A9">
        <w:rPr>
          <w:rFonts w:ascii="Times New Roman" w:hAnsi="Times New Roman" w:cs="Times New Roman"/>
          <w:sz w:val="24"/>
          <w:szCs w:val="24"/>
        </w:rPr>
        <w:t>ст с пр</w:t>
      </w:r>
      <w:proofErr w:type="gramEnd"/>
      <w:r w:rsidRPr="00E727A9">
        <w:rPr>
          <w:rFonts w:ascii="Times New Roman" w:hAnsi="Times New Roman" w:cs="Times New Roman"/>
          <w:sz w:val="24"/>
          <w:szCs w:val="24"/>
        </w:rPr>
        <w:t xml:space="preserve">иложением документов, предусмотренных </w:t>
      </w:r>
      <w:hyperlink w:anchor="P130" w:history="1">
        <w:r w:rsidRPr="00E727A9">
          <w:rPr>
            <w:rFonts w:ascii="Times New Roman" w:hAnsi="Times New Roman" w:cs="Times New Roman"/>
            <w:color w:val="0000FF"/>
            <w:sz w:val="24"/>
            <w:szCs w:val="24"/>
          </w:rPr>
          <w:t>пунктом 5.3</w:t>
        </w:r>
      </w:hyperlink>
      <w:r w:rsidRPr="00E727A9">
        <w:rPr>
          <w:rFonts w:ascii="Times New Roman" w:hAnsi="Times New Roman" w:cs="Times New Roman"/>
          <w:sz w:val="24"/>
          <w:szCs w:val="24"/>
        </w:rP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4.5.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5. Поставка Товара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5.1. Поставка Товара осуществляется Поставщиком </w:t>
      </w:r>
      <w:proofErr w:type="gramStart"/>
      <w:r w:rsidRPr="00E727A9">
        <w:rPr>
          <w:rFonts w:ascii="Times New Roman" w:hAnsi="Times New Roman" w:cs="Times New Roman"/>
          <w:sz w:val="24"/>
          <w:szCs w:val="24"/>
        </w:rPr>
        <w:t>в Место доставки</w:t>
      </w:r>
      <w:proofErr w:type="gramEnd"/>
      <w:r w:rsidRPr="00E727A9">
        <w:rPr>
          <w:rFonts w:ascii="Times New Roman" w:hAnsi="Times New Roman" w:cs="Times New Roman"/>
          <w:sz w:val="24"/>
          <w:szCs w:val="24"/>
        </w:rPr>
        <w:t xml:space="preserve"> на условиях и в сроки, предусмотренных </w:t>
      </w:r>
      <w:hyperlink w:anchor="P46" w:history="1">
        <w:r w:rsidRPr="00E727A9">
          <w:rPr>
            <w:rFonts w:ascii="Times New Roman" w:hAnsi="Times New Roman" w:cs="Times New Roman"/>
            <w:color w:val="0000FF"/>
            <w:sz w:val="24"/>
            <w:szCs w:val="24"/>
          </w:rPr>
          <w:t>пунктом 1.3</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Поставщик за 5 (пять)  дней до осуществления поставки Товара направляет Заказчику уведомление о времени доставки Товара в Место доставки.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5.2. Фактической датой поставки считается дата, указанная в Акте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bookmarkStart w:id="17" w:name="P130"/>
      <w:bookmarkEnd w:id="17"/>
      <w:r w:rsidRPr="00E727A9">
        <w:rPr>
          <w:rFonts w:ascii="Times New Roman" w:hAnsi="Times New Roman" w:cs="Times New Roman"/>
          <w:sz w:val="24"/>
          <w:szCs w:val="24"/>
        </w:rPr>
        <w:t>5.3. При поставке Товара Поставщик представляет следующие документы:</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 копию регистрационного удостоверения лекарственного препарата, выданного уполномоченным органом;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(при поставке Товара, включенного в перечень жизненно необходимых и важнейших лекарственных препаратов);</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в) товарную накладную, составленную по форме в соответствии с законодательством Российской Федерации;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г) Акт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в трех экземплярах: два экземпляр для Получателя и один экземпляр для Поставщика;</w:t>
      </w:r>
    </w:p>
    <w:p w:rsidR="00E727A9" w:rsidRPr="00E727A9" w:rsidRDefault="00E727A9" w:rsidP="00E727A9">
      <w:pPr>
        <w:pStyle w:val="ConsPlusNormal"/>
        <w:ind w:firstLine="567"/>
        <w:jc w:val="both"/>
        <w:rPr>
          <w:rFonts w:ascii="Times New Roman" w:hAnsi="Times New Roman" w:cs="Times New Roman"/>
          <w:sz w:val="24"/>
          <w:szCs w:val="24"/>
        </w:rPr>
      </w:pPr>
      <w:proofErr w:type="spellStart"/>
      <w:r w:rsidRPr="00E727A9">
        <w:rPr>
          <w:rFonts w:ascii="Times New Roman" w:hAnsi="Times New Roman" w:cs="Times New Roman"/>
          <w:sz w:val="24"/>
          <w:szCs w:val="24"/>
        </w:rPr>
        <w:t>д</w:t>
      </w:r>
      <w:proofErr w:type="spellEnd"/>
      <w:r w:rsidRPr="00E727A9">
        <w:rPr>
          <w:rFonts w:ascii="Times New Roman" w:hAnsi="Times New Roman" w:cs="Times New Roman"/>
          <w:sz w:val="24"/>
          <w:szCs w:val="24"/>
        </w:rPr>
        <w:t>) копию документа, подтверждающего соответствие  Товара, выданного уполномоченными органами (организациями): декларация и/или сертификат соответствия;</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е) документы на оплату: счета, счета-фактуры.</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5.4. Поставка Товара осуществляется в целых упаковках в соответствии с требованиями Федерального </w:t>
      </w:r>
      <w:hyperlink r:id="rId26" w:history="1">
        <w:r w:rsidRPr="00E727A9">
          <w:rPr>
            <w:rFonts w:ascii="Times New Roman" w:hAnsi="Times New Roman" w:cs="Times New Roman"/>
            <w:color w:val="0000FF"/>
            <w:sz w:val="24"/>
            <w:szCs w:val="24"/>
          </w:rPr>
          <w:t>закона</w:t>
        </w:r>
      </w:hyperlink>
      <w:r w:rsidRPr="00E727A9">
        <w:rPr>
          <w:rFonts w:ascii="Times New Roman" w:hAnsi="Times New Roman" w:cs="Times New Roman"/>
          <w:sz w:val="24"/>
          <w:szCs w:val="24"/>
        </w:rPr>
        <w:t xml:space="preserve"> от 12.04.2010 N 61-ФЗ "Об обращении лекарственных средств". При этом если количество Товара, поставляемого Заказчику  во вторичной (потребительской) упаковке, превышает количество Товара, указанного в Спецификации (</w:t>
      </w:r>
      <w:hyperlink w:anchor="P513" w:history="1">
        <w:r w:rsidRPr="00E727A9">
          <w:rPr>
            <w:rFonts w:ascii="Times New Roman" w:hAnsi="Times New Roman" w:cs="Times New Roman"/>
            <w:color w:val="0000FF"/>
            <w:sz w:val="24"/>
            <w:szCs w:val="24"/>
          </w:rPr>
          <w:t>приложение N 1</w:t>
        </w:r>
      </w:hyperlink>
      <w:r w:rsidRPr="00E727A9">
        <w:rPr>
          <w:rFonts w:ascii="Times New Roman" w:hAnsi="Times New Roman" w:cs="Times New Roman"/>
          <w:sz w:val="24"/>
          <w:szCs w:val="24"/>
        </w:rPr>
        <w:t xml:space="preserve"> к Контракту), </w:t>
      </w:r>
      <w:r w:rsidRPr="00E727A9">
        <w:rPr>
          <w:rFonts w:ascii="Times New Roman" w:hAnsi="Times New Roman" w:cs="Times New Roman"/>
          <w:sz w:val="24"/>
          <w:szCs w:val="24"/>
        </w:rPr>
        <w:lastRenderedPageBreak/>
        <w:t>поставка Товара сверх количества, указанного в Спецификации, осуществляется за счет Поставщика.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6. Приемка Товара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6.1. Приемка поставленного Товара осуществляется в соответствии с требованиями законодательства Российской Федерации  в ходе передачи Товара Получателю в Месте доставки и включает в себя:</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 проверку по Упаковочным листам номенклатуры поставленного Товара на соответствие Спецификации (</w:t>
      </w:r>
      <w:hyperlink w:anchor="P365" w:history="1">
        <w:r w:rsidRPr="00E727A9">
          <w:rPr>
            <w:rFonts w:ascii="Times New Roman" w:hAnsi="Times New Roman" w:cs="Times New Roman"/>
            <w:color w:val="0000FF"/>
            <w:sz w:val="24"/>
            <w:szCs w:val="24"/>
          </w:rPr>
          <w:t>приложение N 1</w:t>
        </w:r>
      </w:hyperlink>
      <w:r w:rsidRPr="00E727A9">
        <w:rPr>
          <w:rFonts w:ascii="Times New Roman" w:hAnsi="Times New Roman" w:cs="Times New Roman"/>
          <w:sz w:val="24"/>
          <w:szCs w:val="24"/>
        </w:rPr>
        <w:t xml:space="preserve"> к Контракту) и Техническим характеристикам (</w:t>
      </w:r>
      <w:hyperlink w:anchor="P410" w:history="1">
        <w:r w:rsidRPr="00E727A9">
          <w:rPr>
            <w:rFonts w:ascii="Times New Roman" w:hAnsi="Times New Roman" w:cs="Times New Roman"/>
            <w:color w:val="0000FF"/>
            <w:sz w:val="24"/>
            <w:szCs w:val="24"/>
          </w:rPr>
          <w:t>приложение N 2</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б) проверку полноты и правильности оформления комплекта документов, предусмотренных </w:t>
      </w:r>
      <w:hyperlink w:anchor="P130" w:history="1">
        <w:r w:rsidRPr="00E727A9">
          <w:rPr>
            <w:rFonts w:ascii="Times New Roman" w:hAnsi="Times New Roman" w:cs="Times New Roman"/>
            <w:color w:val="0000FF"/>
            <w:sz w:val="24"/>
            <w:szCs w:val="24"/>
          </w:rPr>
          <w:t>пунктом 5.3</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в) контроль </w:t>
      </w:r>
      <w:proofErr w:type="gramStart"/>
      <w:r w:rsidRPr="00E727A9">
        <w:rPr>
          <w:rFonts w:ascii="Times New Roman" w:hAnsi="Times New Roman" w:cs="Times New Roman"/>
          <w:sz w:val="24"/>
          <w:szCs w:val="24"/>
        </w:rPr>
        <w:t>наличия/отсутствия внешних повреждений упаковки Товара</w:t>
      </w:r>
      <w:proofErr w:type="gramEnd"/>
      <w:r w:rsidRPr="00E727A9">
        <w:rPr>
          <w:rFonts w:ascii="Times New Roman" w:hAnsi="Times New Roman" w:cs="Times New Roman"/>
          <w:sz w:val="24"/>
          <w:szCs w:val="24"/>
        </w:rPr>
        <w: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г) проверку соблюдения температурного режима при хранении и транспортировке Товара (включается в случае необходимости).</w:t>
      </w:r>
    </w:p>
    <w:p w:rsidR="00E727A9" w:rsidRPr="00E727A9" w:rsidRDefault="00E727A9" w:rsidP="00E727A9">
      <w:pPr>
        <w:pStyle w:val="ConsPlusNormal"/>
        <w:ind w:firstLine="567"/>
        <w:jc w:val="both"/>
        <w:rPr>
          <w:rFonts w:ascii="Times New Roman" w:hAnsi="Times New Roman" w:cs="Times New Roman"/>
          <w:sz w:val="24"/>
          <w:szCs w:val="24"/>
        </w:rPr>
      </w:pPr>
      <w:bookmarkStart w:id="18" w:name="P147"/>
      <w:bookmarkEnd w:id="18"/>
      <w:r w:rsidRPr="00E727A9">
        <w:rPr>
          <w:rFonts w:ascii="Times New Roman" w:hAnsi="Times New Roman" w:cs="Times New Roman"/>
          <w:sz w:val="24"/>
          <w:szCs w:val="24"/>
        </w:rPr>
        <w:t>Товар, являющийся предметом настоящего Контракта приходуется Получателем в течени</w:t>
      </w:r>
      <w:r w:rsidR="00662221">
        <w:rPr>
          <w:rFonts w:ascii="Times New Roman" w:hAnsi="Times New Roman" w:cs="Times New Roman"/>
          <w:sz w:val="24"/>
          <w:szCs w:val="24"/>
        </w:rPr>
        <w:t>е</w:t>
      </w:r>
      <w:r w:rsidRPr="00E727A9">
        <w:rPr>
          <w:rFonts w:ascii="Times New Roman" w:hAnsi="Times New Roman" w:cs="Times New Roman"/>
          <w:sz w:val="24"/>
          <w:szCs w:val="24"/>
        </w:rPr>
        <w:t xml:space="preserve"> 3 (трех) дней </w:t>
      </w:r>
      <w:proofErr w:type="gramStart"/>
      <w:r w:rsidRPr="00E727A9">
        <w:rPr>
          <w:rFonts w:ascii="Times New Roman" w:hAnsi="Times New Roman" w:cs="Times New Roman"/>
          <w:sz w:val="24"/>
          <w:szCs w:val="24"/>
        </w:rPr>
        <w:t>с даты поставки</w:t>
      </w:r>
      <w:proofErr w:type="gramEnd"/>
      <w:r w:rsidRPr="00E727A9">
        <w:rPr>
          <w:rFonts w:ascii="Times New Roman" w:hAnsi="Times New Roman" w:cs="Times New Roman"/>
          <w:sz w:val="24"/>
          <w:szCs w:val="24"/>
        </w:rPr>
        <w:t xml:space="preserve"> Товара в адрес Получателя. По факту приемки Товара Поставщик и Заказчик подписывают Акт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27" w:history="1">
        <w:r w:rsidRPr="00E727A9">
          <w:rPr>
            <w:rFonts w:ascii="Times New Roman" w:hAnsi="Times New Roman" w:cs="Times New Roman"/>
            <w:color w:val="0000FF"/>
            <w:sz w:val="24"/>
            <w:szCs w:val="24"/>
          </w:rPr>
          <w:t>статьей 94</w:t>
        </w:r>
      </w:hyperlink>
      <w:r w:rsidRPr="00E727A9">
        <w:rPr>
          <w:rFonts w:ascii="Times New Roman" w:hAnsi="Times New Roman" w:cs="Times New Roman"/>
          <w:sz w:val="24"/>
          <w:szCs w:val="24"/>
        </w:rP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БУЗ </w:t>
      </w:r>
      <w:proofErr w:type="gramStart"/>
      <w:r w:rsidRPr="00E727A9">
        <w:rPr>
          <w:rFonts w:ascii="Times New Roman" w:hAnsi="Times New Roman" w:cs="Times New Roman"/>
          <w:sz w:val="24"/>
          <w:szCs w:val="24"/>
        </w:rPr>
        <w:t>ВО</w:t>
      </w:r>
      <w:proofErr w:type="gramEnd"/>
      <w:r w:rsidRPr="00E727A9">
        <w:rPr>
          <w:rFonts w:ascii="Times New Roman" w:hAnsi="Times New Roman" w:cs="Times New Roman"/>
          <w:sz w:val="24"/>
          <w:szCs w:val="24"/>
        </w:rPr>
        <w:t xml:space="preserve"> «Вологодский областной Центр контроля качества и сертификации лекарственных средств» проводит приемочный контроль, экспертизу качества каждой серии поставляемого Товара.</w:t>
      </w:r>
    </w:p>
    <w:p w:rsidR="00E727A9" w:rsidRPr="00E727A9" w:rsidRDefault="00E727A9" w:rsidP="00E727A9">
      <w:pPr>
        <w:pStyle w:val="ConsPlusNormal"/>
        <w:ind w:firstLine="567"/>
        <w:jc w:val="both"/>
        <w:rPr>
          <w:rFonts w:ascii="Times New Roman" w:hAnsi="Times New Roman" w:cs="Times New Roman"/>
          <w:sz w:val="24"/>
          <w:szCs w:val="24"/>
        </w:rPr>
      </w:pPr>
      <w:bookmarkStart w:id="19" w:name="P148"/>
      <w:bookmarkEnd w:id="19"/>
      <w:r w:rsidRPr="00E727A9">
        <w:rPr>
          <w:rFonts w:ascii="Times New Roman" w:hAnsi="Times New Roman" w:cs="Times New Roman"/>
          <w:sz w:val="24"/>
          <w:szCs w:val="24"/>
        </w:rPr>
        <w:t xml:space="preserve">6.3. Заказчик в течение 10  (десяти) дней  со дня получения от Поставщика документов, предусмотренных </w:t>
      </w:r>
      <w:hyperlink w:anchor="P130" w:history="1">
        <w:r w:rsidRPr="00E727A9">
          <w:rPr>
            <w:rFonts w:ascii="Times New Roman" w:hAnsi="Times New Roman" w:cs="Times New Roman"/>
            <w:color w:val="0000FF"/>
            <w:sz w:val="24"/>
            <w:szCs w:val="24"/>
          </w:rPr>
          <w:t>пунктом 5.3</w:t>
        </w:r>
      </w:hyperlink>
      <w:r w:rsidRPr="00E727A9">
        <w:rPr>
          <w:rFonts w:ascii="Times New Roman" w:hAnsi="Times New Roman" w:cs="Times New Roman"/>
          <w:sz w:val="24"/>
          <w:szCs w:val="24"/>
        </w:rPr>
        <w:t xml:space="preserve"> Контракта, направляет Поставщику подписанный Акт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или мотивированный отказ от подписания, в котором указываются недостатки и сроки их устранения.</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6.4. После устранения недостатков, послуживших основанием для </w:t>
      </w:r>
      <w:proofErr w:type="spellStart"/>
      <w:r w:rsidRPr="00E727A9">
        <w:rPr>
          <w:rFonts w:ascii="Times New Roman" w:hAnsi="Times New Roman" w:cs="Times New Roman"/>
          <w:sz w:val="24"/>
          <w:szCs w:val="24"/>
        </w:rPr>
        <w:t>неподписания</w:t>
      </w:r>
      <w:proofErr w:type="spellEnd"/>
      <w:r w:rsidRPr="00E727A9">
        <w:rPr>
          <w:rFonts w:ascii="Times New Roman" w:hAnsi="Times New Roman" w:cs="Times New Roman"/>
          <w:sz w:val="24"/>
          <w:szCs w:val="24"/>
        </w:rPr>
        <w:t xml:space="preserve"> Акта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Поставщик и Заказчик подписывают Акт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в порядке и сроки, предусмотренные </w:t>
      </w:r>
      <w:hyperlink w:anchor="P147" w:history="1">
        <w:r w:rsidRPr="00E727A9">
          <w:rPr>
            <w:rFonts w:ascii="Times New Roman" w:hAnsi="Times New Roman" w:cs="Times New Roman"/>
            <w:color w:val="0000FF"/>
            <w:sz w:val="24"/>
            <w:szCs w:val="24"/>
          </w:rPr>
          <w:t>пунктами 6.2</w:t>
        </w:r>
      </w:hyperlink>
      <w:r w:rsidRPr="00E727A9">
        <w:rPr>
          <w:rFonts w:ascii="Times New Roman" w:hAnsi="Times New Roman" w:cs="Times New Roman"/>
          <w:sz w:val="24"/>
          <w:szCs w:val="24"/>
        </w:rPr>
        <w:t xml:space="preserve"> и </w:t>
      </w:r>
      <w:hyperlink w:anchor="P148" w:history="1">
        <w:r w:rsidRPr="00E727A9">
          <w:rPr>
            <w:rFonts w:ascii="Times New Roman" w:hAnsi="Times New Roman" w:cs="Times New Roman"/>
            <w:color w:val="0000FF"/>
            <w:sz w:val="24"/>
            <w:szCs w:val="24"/>
          </w:rPr>
          <w:t>6.3</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6.5. Со дня подписания Акта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Заказчиком риск случайной гибели, утраты или повреждения Товара переходит к Заказчику.</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7. Выборочная проверка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7.1. Заказчик имеет право осуществлять выборочную проверку поставляемого Товара, в том числе после приемки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7.2. Для проведения проверки Товара Заказчик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7.3. Выбор независимых профильных экспертных организаций по контролю качества лекарственных средств осуществляется Заказчиком.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7.4. Проверка Товара проводится за счет средств Заказчика.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7.5. 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w:t>
      </w:r>
      <w:proofErr w:type="gramStart"/>
      <w:r w:rsidRPr="00E727A9">
        <w:rPr>
          <w:rFonts w:ascii="Times New Roman" w:hAnsi="Times New Roman" w:cs="Times New Roman"/>
          <w:sz w:val="24"/>
          <w:szCs w:val="24"/>
        </w:rPr>
        <w:t>поставки</w:t>
      </w:r>
      <w:proofErr w:type="gramEnd"/>
      <w:r w:rsidRPr="00E727A9">
        <w:rPr>
          <w:rFonts w:ascii="Times New Roman" w:hAnsi="Times New Roman" w:cs="Times New Roman"/>
          <w:sz w:val="24"/>
          <w:szCs w:val="24"/>
        </w:rPr>
        <w:t xml:space="preserve"> и сумма Контракта остаются неизменными, а Поставщик обязан заменить забракованную серию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lastRenderedPageBreak/>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7.6.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8. Качество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8.1. Качество Товара должно соответствовать требованиям законодательства Российской Федерации, Технических характеристик (</w:t>
      </w:r>
      <w:hyperlink w:anchor="P410" w:history="1">
        <w:r w:rsidRPr="00E727A9">
          <w:rPr>
            <w:rFonts w:ascii="Times New Roman" w:hAnsi="Times New Roman" w:cs="Times New Roman"/>
            <w:color w:val="0000FF"/>
            <w:sz w:val="24"/>
            <w:szCs w:val="24"/>
          </w:rPr>
          <w:t>Приложение N 2</w:t>
        </w:r>
      </w:hyperlink>
      <w:r w:rsidRPr="00E727A9">
        <w:rPr>
          <w:rFonts w:ascii="Times New Roman" w:hAnsi="Times New Roman" w:cs="Times New Roman"/>
          <w:sz w:val="24"/>
          <w:szCs w:val="24"/>
        </w:rPr>
        <w:t xml:space="preserve">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 (декларация и/или сертификат соответствия).</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8.2. Остаточный срок годности Товара на дату поставки Получателю должен </w:t>
      </w:r>
      <w:r w:rsidRPr="00E727A9">
        <w:rPr>
          <w:rFonts w:ascii="Times New Roman" w:hAnsi="Times New Roman" w:cs="Times New Roman"/>
          <w:sz w:val="24"/>
          <w:szCs w:val="24"/>
          <w:u w:val="single"/>
        </w:rPr>
        <w:t>быть не менее 12 месяцев</w:t>
      </w:r>
      <w:r w:rsidRPr="00E727A9">
        <w:rPr>
          <w:rFonts w:ascii="Times New Roman" w:hAnsi="Times New Roman" w:cs="Times New Roman"/>
          <w:sz w:val="24"/>
          <w:szCs w:val="24"/>
        </w:rPr>
        <w:t xml:space="preserve"> и соответствовать значению, указанному в Технических характеристиках (</w:t>
      </w:r>
      <w:hyperlink w:anchor="P410" w:history="1">
        <w:r w:rsidRPr="00E727A9">
          <w:rPr>
            <w:rFonts w:ascii="Times New Roman" w:hAnsi="Times New Roman" w:cs="Times New Roman"/>
            <w:color w:val="0000FF"/>
            <w:sz w:val="24"/>
            <w:szCs w:val="24"/>
          </w:rPr>
          <w:t>Приложение N 2</w:t>
        </w:r>
      </w:hyperlink>
      <w:r w:rsidRPr="00E727A9">
        <w:rPr>
          <w:rFonts w:ascii="Times New Roman" w:hAnsi="Times New Roman" w:cs="Times New Roman"/>
          <w:sz w:val="24"/>
          <w:szCs w:val="24"/>
        </w:rP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9. Порядок расчетов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9.1. Оплата по Контракту осуществляется за счет средств областного бюджета  на 2018 год.</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Оплата по Контракту осуществляется после исполнения Поставщиком </w:t>
      </w:r>
      <w:r w:rsidR="00C254B5">
        <w:rPr>
          <w:rFonts w:ascii="Times New Roman" w:hAnsi="Times New Roman" w:cs="Times New Roman"/>
          <w:sz w:val="24"/>
          <w:szCs w:val="24"/>
        </w:rPr>
        <w:t>обязательств по поставке Товара.</w:t>
      </w:r>
      <w:r w:rsidRPr="00E727A9">
        <w:rPr>
          <w:rFonts w:ascii="Times New Roman" w:hAnsi="Times New Roman" w:cs="Times New Roman"/>
          <w:sz w:val="24"/>
          <w:szCs w:val="24"/>
        </w:rPr>
        <w:t xml:space="preserve"> </w:t>
      </w:r>
    </w:p>
    <w:p w:rsidR="00E727A9" w:rsidRPr="00E727A9" w:rsidRDefault="00C254B5" w:rsidP="00E727A9">
      <w:pPr>
        <w:pStyle w:val="ConsPlusNormal"/>
        <w:ind w:firstLine="567"/>
        <w:jc w:val="both"/>
        <w:rPr>
          <w:rFonts w:ascii="Times New Roman" w:hAnsi="Times New Roman" w:cs="Times New Roman"/>
          <w:sz w:val="24"/>
          <w:szCs w:val="24"/>
        </w:rPr>
      </w:pPr>
      <w:bookmarkStart w:id="20" w:name="P176"/>
      <w:bookmarkEnd w:id="20"/>
      <w:proofErr w:type="gramStart"/>
      <w:r>
        <w:rPr>
          <w:rFonts w:ascii="Times New Roman" w:hAnsi="Times New Roman" w:cs="Times New Roman"/>
          <w:sz w:val="24"/>
          <w:szCs w:val="24"/>
        </w:rPr>
        <w:t>В случае</w:t>
      </w:r>
      <w:r w:rsidR="00E727A9" w:rsidRPr="00E727A9">
        <w:rPr>
          <w:rFonts w:ascii="Times New Roman" w:hAnsi="Times New Roman" w:cs="Times New Roman"/>
          <w:sz w:val="24"/>
          <w:szCs w:val="24"/>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00E727A9" w:rsidRPr="00E727A9">
        <w:rPr>
          <w:rFonts w:ascii="Times New Roman" w:hAnsi="Times New Roman" w:cs="Times New Roman"/>
          <w:sz w:val="24"/>
          <w:szCs w:val="24"/>
        </w:rPr>
        <w:t xml:space="preserve"> подлежат уплате в бюджеты бюджетной системы Российской Федерации заказчиком.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9.3. Оплата по Контракту за поставленный Товар осуществляется Заказчиком после представления Поставщиком в срок </w:t>
      </w:r>
      <w:r w:rsidR="00161BFC">
        <w:rPr>
          <w:rFonts w:ascii="Times New Roman" w:hAnsi="Times New Roman" w:cs="Times New Roman"/>
          <w:color w:val="000000"/>
          <w:sz w:val="24"/>
          <w:szCs w:val="24"/>
          <w:shd w:val="clear" w:color="auto" w:fill="FFFFFF"/>
        </w:rPr>
        <w:t>__________</w:t>
      </w:r>
      <w:r w:rsidRPr="00E727A9">
        <w:rPr>
          <w:rFonts w:ascii="Times New Roman" w:hAnsi="Times New Roman" w:cs="Times New Roman"/>
          <w:sz w:val="24"/>
          <w:szCs w:val="24"/>
        </w:rPr>
        <w:t>, а также документов на оплату:</w:t>
      </w:r>
    </w:p>
    <w:p w:rsidR="00E727A9" w:rsidRPr="00E727A9" w:rsidRDefault="00E727A9" w:rsidP="00E727A9">
      <w:pPr>
        <w:pStyle w:val="ConsPlusNormal"/>
        <w:ind w:firstLine="567"/>
        <w:jc w:val="both"/>
        <w:rPr>
          <w:rFonts w:ascii="Times New Roman" w:hAnsi="Times New Roman" w:cs="Times New Roman"/>
          <w:sz w:val="24"/>
          <w:szCs w:val="24"/>
        </w:rPr>
      </w:pPr>
      <w:bookmarkStart w:id="21" w:name="P177"/>
      <w:bookmarkEnd w:id="21"/>
      <w:r w:rsidRPr="00E727A9">
        <w:rPr>
          <w:rFonts w:ascii="Times New Roman" w:hAnsi="Times New Roman" w:cs="Times New Roman"/>
          <w:sz w:val="24"/>
          <w:szCs w:val="24"/>
        </w:rPr>
        <w:t>а) счета;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б) счета-фактуры;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в) товарной накладной (товарных накладных, подписанных Получателями);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г) Акта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 в трех экземплярах два  экземпляр для Заказчика  и один экземпляр для Поставщика.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9.4. На всех документах, перечисленных в </w:t>
      </w:r>
      <w:hyperlink w:anchor="P177" w:history="1">
        <w:r w:rsidRPr="00E727A9">
          <w:rPr>
            <w:rFonts w:ascii="Times New Roman" w:hAnsi="Times New Roman" w:cs="Times New Roman"/>
            <w:color w:val="0000FF"/>
            <w:sz w:val="24"/>
            <w:szCs w:val="24"/>
          </w:rPr>
          <w:t>подпунктах "а"</w:t>
        </w:r>
      </w:hyperlink>
      <w:r w:rsidRPr="00E727A9">
        <w:rPr>
          <w:rFonts w:ascii="Times New Roman" w:hAnsi="Times New Roman" w:cs="Times New Roman"/>
          <w:sz w:val="24"/>
          <w:szCs w:val="24"/>
        </w:rPr>
        <w:t xml:space="preserve"> - </w:t>
      </w:r>
      <w:hyperlink w:anchor="P182" w:history="1">
        <w:r w:rsidRPr="00E727A9">
          <w:rPr>
            <w:rFonts w:ascii="Times New Roman" w:hAnsi="Times New Roman" w:cs="Times New Roman"/>
            <w:color w:val="0000FF"/>
            <w:sz w:val="24"/>
            <w:szCs w:val="24"/>
          </w:rPr>
          <w:t>"г"</w:t>
        </w:r>
      </w:hyperlink>
      <w:r w:rsidRPr="00E727A9">
        <w:rPr>
          <w:rFonts w:ascii="Times New Roman" w:hAnsi="Times New Roman" w:cs="Times New Roman"/>
          <w:sz w:val="24"/>
          <w:szCs w:val="24"/>
        </w:rPr>
        <w:t xml:space="preserve">  пункта 9.3 Контракта, должны быть указаны наименование Заказчика, Получателя, Поставщика, номер и дата Контракта, даты оформления и подписания документов.</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9.5. Оплата по Контракту осуществляется по факту поставки всего Товара, предусмотренного Спецификацией (</w:t>
      </w:r>
      <w:hyperlink w:anchor="P365" w:history="1">
        <w:r w:rsidRPr="00E727A9">
          <w:rPr>
            <w:rFonts w:ascii="Times New Roman" w:hAnsi="Times New Roman" w:cs="Times New Roman"/>
            <w:color w:val="0000FF"/>
            <w:sz w:val="24"/>
            <w:szCs w:val="24"/>
          </w:rPr>
          <w:t>приложение N 1</w:t>
        </w:r>
      </w:hyperlink>
      <w:r w:rsidRPr="00E727A9">
        <w:rPr>
          <w:rFonts w:ascii="Times New Roman" w:hAnsi="Times New Roman" w:cs="Times New Roman"/>
          <w:sz w:val="24"/>
          <w:szCs w:val="24"/>
        </w:rPr>
        <w:t xml:space="preserve"> к Контракту</w:t>
      </w:r>
      <w:r w:rsidRPr="00161BFC">
        <w:rPr>
          <w:rFonts w:ascii="Times New Roman" w:hAnsi="Times New Roman" w:cs="Times New Roman"/>
          <w:sz w:val="24"/>
          <w:szCs w:val="24"/>
        </w:rPr>
        <w:t xml:space="preserve">), в течение 15 (пятнадцати)  рабочих дней </w:t>
      </w:r>
      <w:r w:rsidRPr="00E727A9">
        <w:rPr>
          <w:rFonts w:ascii="Times New Roman" w:hAnsi="Times New Roman" w:cs="Times New Roman"/>
          <w:sz w:val="24"/>
          <w:szCs w:val="24"/>
        </w:rPr>
        <w:t xml:space="preserve">на основании документов, предусмотренных </w:t>
      </w:r>
      <w:hyperlink w:anchor="P176" w:history="1">
        <w:r w:rsidRPr="00E727A9">
          <w:rPr>
            <w:rFonts w:ascii="Times New Roman" w:hAnsi="Times New Roman" w:cs="Times New Roman"/>
            <w:color w:val="0000FF"/>
            <w:sz w:val="24"/>
            <w:szCs w:val="24"/>
          </w:rPr>
          <w:t>пунктом 9.3</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9.6. По окончании исполнения Сторонами обязательств по Контракту в течение 10 (десят</w:t>
      </w:r>
      <w:r w:rsidR="00161BFC">
        <w:rPr>
          <w:rFonts w:ascii="Times New Roman" w:hAnsi="Times New Roman" w:cs="Times New Roman"/>
          <w:sz w:val="24"/>
          <w:szCs w:val="24"/>
        </w:rPr>
        <w:t>и</w:t>
      </w:r>
      <w:r w:rsidRPr="00E727A9">
        <w:rPr>
          <w:rFonts w:ascii="Times New Roman" w:hAnsi="Times New Roman" w:cs="Times New Roman"/>
          <w:sz w:val="24"/>
          <w:szCs w:val="24"/>
        </w:rPr>
        <w:t>) дней Стороны подписывают Акт сверки расчетов (</w:t>
      </w:r>
      <w:hyperlink w:anchor="P693" w:history="1">
        <w:r w:rsidRPr="00E727A9">
          <w:rPr>
            <w:rFonts w:ascii="Times New Roman" w:hAnsi="Times New Roman" w:cs="Times New Roman"/>
            <w:color w:val="0000FF"/>
            <w:sz w:val="24"/>
            <w:szCs w:val="24"/>
          </w:rPr>
          <w:t>приложение N 4</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10. Обеспечение исполнения Контракта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10.1. Поставщик при заключении Контракта должен предоставить Заказчику обеспечение исполнения Контракта в размере ______% начальной (максимальной) цены государственного контракта. В случае если предложенная Поставщиком цена Контракта снижена на 25% и более по </w:t>
      </w:r>
      <w:r w:rsidRPr="00E727A9">
        <w:rPr>
          <w:rFonts w:ascii="Times New Roman" w:hAnsi="Times New Roman" w:cs="Times New Roman"/>
          <w:sz w:val="24"/>
          <w:szCs w:val="24"/>
        </w:rPr>
        <w:lastRenderedPageBreak/>
        <w:t xml:space="preserve">отношению к начальной (максимальной) цене государственного контракта, обеспечение исполнения Контракта предоставляется в соответствии со </w:t>
      </w:r>
      <w:hyperlink r:id="rId28" w:history="1">
        <w:r w:rsidRPr="00E727A9">
          <w:rPr>
            <w:rFonts w:ascii="Times New Roman" w:hAnsi="Times New Roman" w:cs="Times New Roman"/>
            <w:color w:val="0000FF"/>
            <w:sz w:val="24"/>
            <w:szCs w:val="24"/>
          </w:rPr>
          <w:t>статьей 37</w:t>
        </w:r>
      </w:hyperlink>
      <w:r w:rsidRPr="00E727A9">
        <w:rPr>
          <w:rFonts w:ascii="Times New Roman" w:hAnsi="Times New Roman" w:cs="Times New Roman"/>
          <w:sz w:val="24"/>
          <w:szCs w:val="24"/>
        </w:rPr>
        <w:t xml:space="preserve"> Федерального закона о контрактной системе.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9" w:history="1">
        <w:r w:rsidRPr="00E727A9">
          <w:rPr>
            <w:rFonts w:ascii="Times New Roman" w:hAnsi="Times New Roman" w:cs="Times New Roman"/>
            <w:color w:val="0000FF"/>
            <w:sz w:val="24"/>
            <w:szCs w:val="24"/>
          </w:rPr>
          <w:t>статьи 45</w:t>
        </w:r>
      </w:hyperlink>
      <w:r w:rsidRPr="00E727A9">
        <w:rPr>
          <w:rFonts w:ascii="Times New Roman" w:hAnsi="Times New Roman" w:cs="Times New Roman"/>
          <w:sz w:val="24"/>
          <w:szCs w:val="24"/>
        </w:rP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10.2. Денежные средства, внесенные Поставщиком в обеспечение исполнения Контракта, могут быть обращены к взысканию во внесудебном порядке.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30 дней </w:t>
      </w:r>
      <w:proofErr w:type="gramStart"/>
      <w:r w:rsidRPr="00E727A9">
        <w:rPr>
          <w:rFonts w:ascii="Times New Roman" w:hAnsi="Times New Roman" w:cs="Times New Roman"/>
          <w:sz w:val="24"/>
          <w:szCs w:val="24"/>
        </w:rPr>
        <w:t>с даты подписания</w:t>
      </w:r>
      <w:proofErr w:type="gramEnd"/>
      <w:r w:rsidRPr="00E727A9">
        <w:rPr>
          <w:rFonts w:ascii="Times New Roman" w:hAnsi="Times New Roman" w:cs="Times New Roman"/>
          <w:sz w:val="24"/>
          <w:szCs w:val="24"/>
        </w:rPr>
        <w:t xml:space="preserve"> Акта приема-передачи Товара (</w:t>
      </w:r>
      <w:hyperlink w:anchor="P564" w:history="1">
        <w:r w:rsidRPr="00E727A9">
          <w:rPr>
            <w:rFonts w:ascii="Times New Roman" w:hAnsi="Times New Roman" w:cs="Times New Roman"/>
            <w:color w:val="0000FF"/>
            <w:sz w:val="24"/>
            <w:szCs w:val="24"/>
          </w:rPr>
          <w:t>приложение N 3</w:t>
        </w:r>
      </w:hyperlink>
      <w:r w:rsidRPr="00E727A9">
        <w:rPr>
          <w:rFonts w:ascii="Times New Roman" w:hAnsi="Times New Roman" w:cs="Times New Roman"/>
          <w:sz w:val="24"/>
          <w:szCs w:val="24"/>
        </w:rPr>
        <w:t xml:space="preserve"> к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Обеспечение должно быть возвращено на счет, указанный Поставщиком.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10.4.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11. Ответственность Сторон</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11.2. </w:t>
      </w:r>
      <w:proofErr w:type="gramStart"/>
      <w:r w:rsidRPr="00E727A9">
        <w:rPr>
          <w:rFonts w:ascii="Times New Roman" w:hAnsi="Times New Roman" w:cs="Times New Roman"/>
          <w:sz w:val="24"/>
          <w:szCs w:val="24"/>
        </w:rPr>
        <w:t xml:space="preserve">Размер штрафа устанавливается Контрактом в порядке, установленном </w:t>
      </w:r>
      <w:hyperlink r:id="rId30"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w:t>
      </w:r>
      <w:proofErr w:type="gramEnd"/>
      <w:r w:rsidRPr="00E727A9">
        <w:rPr>
          <w:rFonts w:ascii="Times New Roman" w:hAnsi="Times New Roman" w:cs="Times New Roman"/>
          <w:sz w:val="24"/>
          <w:szCs w:val="24"/>
        </w:rPr>
        <w:t xml:space="preserve"> г. N 1042  (далее - Правила определения размера штрафа).</w:t>
      </w:r>
    </w:p>
    <w:p w:rsidR="00E727A9" w:rsidRPr="00E727A9" w:rsidRDefault="00E727A9" w:rsidP="00E727A9">
      <w:pPr>
        <w:pStyle w:val="ConsPlusNormal"/>
        <w:ind w:firstLine="567"/>
        <w:jc w:val="both"/>
        <w:rPr>
          <w:rFonts w:ascii="Times New Roman" w:hAnsi="Times New Roman" w:cs="Times New Roman"/>
          <w:sz w:val="24"/>
          <w:szCs w:val="24"/>
        </w:rPr>
      </w:pPr>
      <w:bookmarkStart w:id="22" w:name="P212"/>
      <w:bookmarkEnd w:id="22"/>
      <w:r w:rsidRPr="00E727A9">
        <w:rPr>
          <w:rFonts w:ascii="Times New Roman" w:hAnsi="Times New Roman" w:cs="Times New Roman"/>
          <w:sz w:val="24"/>
          <w:szCs w:val="24"/>
        </w:rPr>
        <w:t>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E727A9" w:rsidRPr="00E727A9" w:rsidRDefault="00E727A9" w:rsidP="00E727A9">
      <w:pPr>
        <w:pStyle w:val="ConsPlusNormal"/>
        <w:ind w:firstLine="567"/>
        <w:jc w:val="both"/>
        <w:rPr>
          <w:rFonts w:ascii="Times New Roman" w:hAnsi="Times New Roman" w:cs="Times New Roman"/>
          <w:sz w:val="24"/>
          <w:szCs w:val="24"/>
        </w:rPr>
      </w:pPr>
      <w:bookmarkStart w:id="23" w:name="P214"/>
      <w:bookmarkEnd w:id="23"/>
      <w:r w:rsidRPr="00E727A9">
        <w:rPr>
          <w:rFonts w:ascii="Times New Roman" w:hAnsi="Times New Roman" w:cs="Times New Roman"/>
          <w:sz w:val="24"/>
          <w:szCs w:val="24"/>
        </w:rP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&lt;*&gt; Размер штрафа определяется в соответствии с </w:t>
      </w:r>
      <w:hyperlink r:id="rId31"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определения размера штрафа в следующем порядке: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lastRenderedPageBreak/>
        <w:t>а) 1000 рублей, если цена Контракта не превышает 3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11.6. В случае нарушения Поставщиком срока представления документов, предусмотренного </w:t>
      </w:r>
      <w:hyperlink w:anchor="P176" w:history="1">
        <w:r w:rsidRPr="00E727A9">
          <w:rPr>
            <w:rFonts w:ascii="Times New Roman" w:hAnsi="Times New Roman" w:cs="Times New Roman"/>
            <w:color w:val="0000FF"/>
            <w:sz w:val="24"/>
            <w:szCs w:val="24"/>
          </w:rPr>
          <w:t>пунктом 9.3</w:t>
        </w:r>
      </w:hyperlink>
      <w:r w:rsidRPr="00E727A9">
        <w:rPr>
          <w:rFonts w:ascii="Times New Roman" w:hAnsi="Times New Roman" w:cs="Times New Roman"/>
          <w:sz w:val="24"/>
          <w:szCs w:val="24"/>
        </w:rPr>
        <w:t xml:space="preserve"> Контракта, Заказчик не несет ответственность, установленную </w:t>
      </w:r>
      <w:hyperlink w:anchor="P212" w:history="1">
        <w:r w:rsidRPr="00E727A9">
          <w:rPr>
            <w:rFonts w:ascii="Times New Roman" w:hAnsi="Times New Roman" w:cs="Times New Roman"/>
            <w:color w:val="0000FF"/>
            <w:sz w:val="24"/>
            <w:szCs w:val="24"/>
          </w:rPr>
          <w:t>пунктами 11.3</w:t>
        </w:r>
      </w:hyperlink>
      <w:r w:rsidRPr="00E727A9">
        <w:rPr>
          <w:rFonts w:ascii="Times New Roman" w:hAnsi="Times New Roman" w:cs="Times New Roman"/>
          <w:sz w:val="24"/>
          <w:szCs w:val="24"/>
        </w:rPr>
        <w:t xml:space="preserve"> - </w:t>
      </w:r>
      <w:hyperlink w:anchor="P214" w:history="1">
        <w:r w:rsidRPr="00E727A9">
          <w:rPr>
            <w:rFonts w:ascii="Times New Roman" w:hAnsi="Times New Roman" w:cs="Times New Roman"/>
            <w:color w:val="0000FF"/>
            <w:sz w:val="24"/>
            <w:szCs w:val="24"/>
          </w:rPr>
          <w:t>11.5</w:t>
        </w:r>
      </w:hyperlink>
      <w:r w:rsidRPr="00E727A9">
        <w:rPr>
          <w:rFonts w:ascii="Times New Roman" w:hAnsi="Times New Roman" w:cs="Times New Roman"/>
          <w:sz w:val="24"/>
          <w:szCs w:val="24"/>
        </w:rPr>
        <w:t xml:space="preserve">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11.10.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___________ &lt;**&gt;.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&lt;**&gt; Размер штрафа определяется в соответствии с </w:t>
      </w:r>
      <w:hyperlink r:id="rId32"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определения размера штрафа в следующем порядке:</w:t>
      </w:r>
    </w:p>
    <w:p w:rsidR="00E727A9" w:rsidRPr="00E727A9" w:rsidRDefault="00E727A9" w:rsidP="00E727A9">
      <w:pPr>
        <w:pStyle w:val="ConsPlusNormal"/>
        <w:ind w:firstLine="540"/>
        <w:jc w:val="both"/>
        <w:rPr>
          <w:rFonts w:ascii="Times New Roman" w:hAnsi="Times New Roman" w:cs="Times New Roman"/>
          <w:sz w:val="24"/>
          <w:szCs w:val="24"/>
        </w:rPr>
      </w:pPr>
      <w:bookmarkStart w:id="24" w:name="P239"/>
      <w:bookmarkEnd w:id="24"/>
      <w:r w:rsidRPr="00E727A9">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E727A9" w:rsidRPr="00E727A9" w:rsidRDefault="00E727A9" w:rsidP="00E727A9">
      <w:pPr>
        <w:pStyle w:val="ConsPlusNormal"/>
        <w:ind w:firstLine="540"/>
        <w:jc w:val="both"/>
        <w:rPr>
          <w:rFonts w:ascii="Times New Roman" w:hAnsi="Times New Roman" w:cs="Times New Roman"/>
          <w:sz w:val="24"/>
          <w:szCs w:val="24"/>
        </w:rPr>
      </w:pPr>
      <w:r w:rsidRPr="00E727A9">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E727A9" w:rsidRPr="00E727A9" w:rsidRDefault="00E727A9" w:rsidP="00E727A9">
      <w:pPr>
        <w:pStyle w:val="ConsPlusNormal"/>
        <w:ind w:firstLine="540"/>
        <w:jc w:val="both"/>
        <w:rPr>
          <w:rFonts w:ascii="Times New Roman" w:hAnsi="Times New Roman" w:cs="Times New Roman"/>
          <w:sz w:val="24"/>
          <w:szCs w:val="24"/>
        </w:rPr>
      </w:pPr>
      <w:r w:rsidRPr="00E727A9">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11.11. </w:t>
      </w:r>
      <w:proofErr w:type="gramStart"/>
      <w:r w:rsidRPr="00E727A9">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E727A9">
          <w:rPr>
            <w:rFonts w:ascii="Times New Roman" w:hAnsi="Times New Roman" w:cs="Times New Roman"/>
            <w:color w:val="0000FF"/>
            <w:sz w:val="24"/>
            <w:szCs w:val="24"/>
          </w:rPr>
          <w:t>законом</w:t>
        </w:r>
      </w:hyperlink>
      <w:r w:rsidRPr="00E727A9">
        <w:rPr>
          <w:rFonts w:ascii="Times New Roman" w:hAnsi="Times New Roman" w:cs="Times New Roman"/>
          <w:sz w:val="24"/>
          <w:szCs w:val="24"/>
        </w:rPr>
        <w:t xml:space="preserve">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&lt;****&gt;.</w:t>
      </w:r>
      <w:proofErr w:type="gramEnd"/>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&lt;****&gt; Размер штрафа определяется в соответствии с </w:t>
      </w:r>
      <w:hyperlink r:id="rId34"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определения размера штрафа в следующем порядке: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11.1</w:t>
      </w:r>
      <w:r w:rsidR="00A85930">
        <w:rPr>
          <w:rFonts w:ascii="Times New Roman" w:hAnsi="Times New Roman" w:cs="Times New Roman"/>
          <w:sz w:val="24"/>
          <w:szCs w:val="24"/>
        </w:rPr>
        <w:t>2</w:t>
      </w:r>
      <w:r w:rsidRPr="00E727A9">
        <w:rPr>
          <w:rFonts w:ascii="Times New Roman" w:hAnsi="Times New Roman" w:cs="Times New Roman"/>
          <w:sz w:val="24"/>
          <w:szCs w:val="24"/>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__________ &lt;*****&gt;.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&lt;*****&gt; Размер штрафа определяется в соответствии с </w:t>
      </w:r>
      <w:hyperlink r:id="rId35"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определения размера штрафа в следующем порядке: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 1000 рублей, если цена Контракта не превышает 3 млн. рублей;</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727A9" w:rsidRPr="00E727A9" w:rsidRDefault="00E727A9" w:rsidP="00E727A9">
      <w:pPr>
        <w:pStyle w:val="ConsPlusNormal"/>
        <w:ind w:firstLine="567"/>
        <w:jc w:val="both"/>
        <w:rPr>
          <w:rFonts w:ascii="Times New Roman" w:hAnsi="Times New Roman" w:cs="Times New Roman"/>
          <w:sz w:val="24"/>
          <w:szCs w:val="24"/>
        </w:rPr>
      </w:pPr>
      <w:bookmarkStart w:id="25" w:name="P261"/>
      <w:bookmarkEnd w:id="25"/>
      <w:r w:rsidRPr="00E727A9">
        <w:rPr>
          <w:rFonts w:ascii="Times New Roman" w:hAnsi="Times New Roman" w:cs="Times New Roman"/>
          <w:sz w:val="24"/>
          <w:szCs w:val="24"/>
        </w:rPr>
        <w:t>11.13.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12. Срок действия Контракта, изменение и расторжение Контракта </w:t>
      </w:r>
    </w:p>
    <w:p w:rsidR="00E727A9" w:rsidRPr="00E727A9" w:rsidRDefault="003C3FF4" w:rsidP="00E727A9">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2pt;margin-top:9.45pt;width:1in;height:1in;z-index:251660288"/>
        </w:pict>
      </w:r>
      <w:r w:rsidR="00E727A9" w:rsidRPr="00E727A9">
        <w:rPr>
          <w:rFonts w:ascii="Times New Roman" w:hAnsi="Times New Roman" w:cs="Times New Roman"/>
          <w:sz w:val="24"/>
          <w:szCs w:val="24"/>
        </w:rPr>
        <w:t xml:space="preserve">12.1. </w:t>
      </w:r>
      <w:r w:rsidR="00E727A9" w:rsidRPr="00E727A9">
        <w:rPr>
          <w:rFonts w:ascii="Times New Roman" w:hAnsi="Times New Roman" w:cs="Times New Roman"/>
          <w:color w:val="000000"/>
          <w:sz w:val="24"/>
          <w:szCs w:val="24"/>
          <w:shd w:val="clear" w:color="auto" w:fill="FFFFFF"/>
        </w:rPr>
        <w:t>Контра</w:t>
      </w:r>
      <w:proofErr w:type="gramStart"/>
      <w:r w:rsidR="00E727A9" w:rsidRPr="00E727A9">
        <w:rPr>
          <w:rFonts w:ascii="Times New Roman" w:hAnsi="Times New Roman" w:cs="Times New Roman"/>
          <w:color w:val="000000"/>
          <w:sz w:val="24"/>
          <w:szCs w:val="24"/>
          <w:shd w:val="clear" w:color="auto" w:fill="FFFFFF"/>
        </w:rPr>
        <w:t>кт вст</w:t>
      </w:r>
      <w:proofErr w:type="gramEnd"/>
      <w:r w:rsidR="00E727A9" w:rsidRPr="00E727A9">
        <w:rPr>
          <w:rFonts w:ascii="Times New Roman" w:hAnsi="Times New Roman" w:cs="Times New Roman"/>
          <w:color w:val="000000"/>
          <w:sz w:val="24"/>
          <w:szCs w:val="24"/>
          <w:shd w:val="clear" w:color="auto" w:fill="FFFFFF"/>
        </w:rPr>
        <w:t>упает в силу со дня подписания его Сторонами и действует до полного исполнения Сторонами своих обязательств, но не позднее 31 декабря 2018 года</w:t>
      </w:r>
      <w:r w:rsidR="00161BFC">
        <w:rPr>
          <w:rFonts w:ascii="Times New Roman" w:hAnsi="Times New Roman" w:cs="Times New Roman"/>
          <w:color w:val="000000"/>
          <w:sz w:val="24"/>
          <w:szCs w:val="24"/>
          <w:shd w:val="clear" w:color="auto" w:fill="FFFFFF"/>
        </w:rPr>
        <w: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12.2. Все изменения Контракта должны быть совершены в письменном виде и оформлены дополнительными соглашениями к Контракту.</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12.3. </w:t>
      </w:r>
      <w:proofErr w:type="gramStart"/>
      <w:r w:rsidRPr="00E727A9">
        <w:rPr>
          <w:rFonts w:ascii="Times New Roman" w:hAnsi="Times New Roman" w:cs="Times New Roman"/>
          <w:sz w:val="24"/>
          <w:szCs w:val="24"/>
        </w:rPr>
        <w:t>Контракт</w:t>
      </w:r>
      <w:proofErr w:type="gramEnd"/>
      <w:r w:rsidRPr="00E727A9">
        <w:rPr>
          <w:rFonts w:ascii="Times New Roman" w:hAnsi="Times New Roman" w:cs="Times New Roman"/>
          <w:sz w:val="24"/>
          <w:szCs w:val="24"/>
        </w:rPr>
        <w:t xml:space="preserve"> может быть расторгнут по основаниям в соответствии с гражданским законодательством Российской Федерации.</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12.4. Стороны вправе принять решение об одностороннем отказе от исполнения Контракта по основаниям, предусмотренным Гражданским </w:t>
      </w:r>
      <w:hyperlink r:id="rId36" w:history="1">
        <w:r w:rsidRPr="00E727A9">
          <w:rPr>
            <w:rFonts w:ascii="Times New Roman" w:hAnsi="Times New Roman" w:cs="Times New Roman"/>
            <w:color w:val="0000FF"/>
            <w:sz w:val="24"/>
            <w:szCs w:val="24"/>
          </w:rPr>
          <w:t>кодексом</w:t>
        </w:r>
      </w:hyperlink>
      <w:r w:rsidRPr="00E727A9">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в порядке и сроки, определенные </w:t>
      </w:r>
      <w:hyperlink r:id="rId37" w:history="1">
        <w:r w:rsidRPr="00E727A9">
          <w:rPr>
            <w:rFonts w:ascii="Times New Roman" w:hAnsi="Times New Roman" w:cs="Times New Roman"/>
            <w:color w:val="0000FF"/>
            <w:sz w:val="24"/>
            <w:szCs w:val="24"/>
          </w:rPr>
          <w:t>статьей 95</w:t>
        </w:r>
      </w:hyperlink>
      <w:r w:rsidRPr="00E727A9">
        <w:rPr>
          <w:rFonts w:ascii="Times New Roman" w:hAnsi="Times New Roman" w:cs="Times New Roman"/>
          <w:sz w:val="24"/>
          <w:szCs w:val="24"/>
        </w:rPr>
        <w:t xml:space="preserve"> Федерального закона о контрактной системе.</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12.5.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727A9">
        <w:rPr>
          <w:rFonts w:ascii="Times New Roman" w:hAnsi="Times New Roman" w:cs="Times New Roman"/>
          <w:sz w:val="24"/>
          <w:szCs w:val="24"/>
        </w:rPr>
        <w:t>и</w:t>
      </w:r>
      <w:proofErr w:type="gramEnd"/>
      <w:r w:rsidRPr="00E727A9">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12.6.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13. Исключительные права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14. Обстоятельства непреодолимой силы</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14.2.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14.3.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15. Уведомления </w:t>
      </w:r>
    </w:p>
    <w:p w:rsidR="00E727A9" w:rsidRPr="00E727A9" w:rsidRDefault="00E727A9" w:rsidP="00E727A9">
      <w:pPr>
        <w:pStyle w:val="ConsPlusNormal"/>
        <w:ind w:firstLine="567"/>
        <w:jc w:val="both"/>
        <w:rPr>
          <w:rFonts w:ascii="Times New Roman" w:hAnsi="Times New Roman" w:cs="Times New Roman"/>
          <w:color w:val="000000"/>
          <w:sz w:val="24"/>
          <w:szCs w:val="24"/>
          <w:shd w:val="clear" w:color="auto" w:fill="FFFFFF"/>
        </w:rPr>
      </w:pPr>
      <w:r w:rsidRPr="00E727A9">
        <w:rPr>
          <w:rFonts w:ascii="Times New Roman" w:hAnsi="Times New Roman" w:cs="Times New Roman"/>
          <w:sz w:val="24"/>
          <w:szCs w:val="24"/>
        </w:rPr>
        <w:lastRenderedPageBreak/>
        <w:t xml:space="preserve">15.1. Любое уведомление, которое одна Сторона направляет другой Стороне в соответствии с Контрактом, высылается </w:t>
      </w:r>
      <w:r w:rsidRPr="00E727A9">
        <w:rPr>
          <w:rFonts w:ascii="Times New Roman" w:hAnsi="Times New Roman" w:cs="Times New Roman"/>
          <w:color w:val="000000"/>
          <w:sz w:val="24"/>
          <w:szCs w:val="24"/>
          <w:shd w:val="clear" w:color="auto" w:fill="FFFFFF"/>
        </w:rPr>
        <w:t xml:space="preserve">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E727A9">
        <w:rPr>
          <w:rFonts w:ascii="Times New Roman" w:hAnsi="Times New Roman" w:cs="Times New Roman"/>
          <w:color w:val="000000"/>
          <w:sz w:val="24"/>
          <w:szCs w:val="24"/>
          <w:shd w:val="clear" w:color="auto" w:fill="FFFFFF"/>
        </w:rPr>
        <w:t>с даты направления</w:t>
      </w:r>
      <w:proofErr w:type="gramEnd"/>
      <w:r w:rsidRPr="00E727A9">
        <w:rPr>
          <w:rFonts w:ascii="Times New Roman" w:hAnsi="Times New Roman" w:cs="Times New Roman"/>
          <w:color w:val="000000"/>
          <w:sz w:val="24"/>
          <w:szCs w:val="24"/>
          <w:shd w:val="clear" w:color="auto" w:fill="FFFFFF"/>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16. Банковское сопровождение Контракта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16.1. Привлечение банка в целях банковского сопровождения Контракта осуществляется в соответствии с </w:t>
      </w:r>
      <w:hyperlink r:id="rId38" w:history="1">
        <w:r w:rsidRPr="00E727A9">
          <w:rPr>
            <w:rFonts w:ascii="Times New Roman" w:hAnsi="Times New Roman" w:cs="Times New Roman"/>
            <w:color w:val="0000FF"/>
            <w:sz w:val="24"/>
            <w:szCs w:val="24"/>
          </w:rPr>
          <w:t>Правилами</w:t>
        </w:r>
      </w:hyperlink>
      <w:r w:rsidRPr="00E727A9">
        <w:rPr>
          <w:rFonts w:ascii="Times New Roman" w:hAnsi="Times New Roman" w:cs="Times New Roman"/>
          <w:sz w:val="24"/>
          <w:szCs w:val="24"/>
        </w:rP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w:t>
      </w:r>
    </w:p>
    <w:p w:rsidR="00E727A9" w:rsidRPr="00E727A9" w:rsidRDefault="00E727A9" w:rsidP="00E727A9">
      <w:pPr>
        <w:pStyle w:val="ConsPlusNormal"/>
        <w:ind w:firstLine="567"/>
        <w:jc w:val="both"/>
        <w:rPr>
          <w:rFonts w:ascii="Times New Roman" w:hAnsi="Times New Roman" w:cs="Times New Roman"/>
          <w:sz w:val="24"/>
          <w:szCs w:val="24"/>
        </w:rPr>
      </w:pPr>
    </w:p>
    <w:p w:rsidR="00E727A9" w:rsidRPr="00E727A9" w:rsidRDefault="00E727A9" w:rsidP="00E727A9">
      <w:pPr>
        <w:pStyle w:val="ConsPlusNormal"/>
        <w:ind w:firstLine="567"/>
        <w:jc w:val="center"/>
        <w:outlineLvl w:val="1"/>
        <w:rPr>
          <w:rFonts w:ascii="Times New Roman" w:hAnsi="Times New Roman" w:cs="Times New Roman"/>
          <w:b/>
          <w:sz w:val="24"/>
          <w:szCs w:val="24"/>
        </w:rPr>
      </w:pPr>
      <w:r w:rsidRPr="00E727A9">
        <w:rPr>
          <w:rFonts w:ascii="Times New Roman" w:hAnsi="Times New Roman" w:cs="Times New Roman"/>
          <w:b/>
          <w:sz w:val="24"/>
          <w:szCs w:val="24"/>
        </w:rPr>
        <w:t xml:space="preserve">17. Заключительные положения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17.1. Во всем, что не предусмотрено Контрактом, Стороны руководствуются законодательством Российской Федерации.</w:t>
      </w:r>
    </w:p>
    <w:p w:rsidR="00E727A9" w:rsidRPr="00E727A9" w:rsidRDefault="00E727A9" w:rsidP="00E727A9">
      <w:pPr>
        <w:pStyle w:val="ConsPlusNormal"/>
        <w:ind w:firstLine="567"/>
        <w:jc w:val="both"/>
        <w:rPr>
          <w:rFonts w:ascii="Times New Roman" w:hAnsi="Times New Roman" w:cs="Times New Roman"/>
          <w:sz w:val="24"/>
          <w:szCs w:val="24"/>
        </w:rPr>
      </w:pPr>
      <w:bookmarkStart w:id="26" w:name="P313"/>
      <w:bookmarkEnd w:id="26"/>
      <w:r w:rsidRPr="00E727A9">
        <w:rPr>
          <w:rFonts w:ascii="Times New Roman" w:hAnsi="Times New Roman" w:cs="Times New Roman"/>
          <w:sz w:val="24"/>
          <w:szCs w:val="24"/>
        </w:rPr>
        <w:t xml:space="preserve">17.2. Обязательства по Контракту считаются выполненными Поставщиком после подписания Сторонами Акта приема-передачи Товара (приложение №3 к Контракту). </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 xml:space="preserve">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w:t>
      </w:r>
      <w:r w:rsidRPr="00E727A9">
        <w:rPr>
          <w:rFonts w:ascii="Times New Roman" w:hAnsi="Times New Roman" w:cs="Times New Roman"/>
          <w:color w:val="000000"/>
          <w:sz w:val="24"/>
          <w:szCs w:val="24"/>
          <w:shd w:val="clear" w:color="auto" w:fill="FFFFFF"/>
        </w:rPr>
        <w:t>арбитражный суд по месту нахождения Заказчика</w:t>
      </w:r>
      <w:r w:rsidRPr="00E727A9">
        <w:rPr>
          <w:rFonts w:ascii="Times New Roman" w:hAnsi="Times New Roman" w:cs="Times New Roman"/>
          <w:sz w:val="24"/>
          <w:szCs w:val="24"/>
        </w:rPr>
        <w:t>.</w:t>
      </w:r>
    </w:p>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17.4. Приложения к Контракту являются его неотъемлемой частью.</w:t>
      </w:r>
    </w:p>
    <w:p w:rsidR="00E727A9" w:rsidRPr="00E727A9" w:rsidRDefault="00E727A9" w:rsidP="00E727A9">
      <w:pPr>
        <w:pStyle w:val="ConsPlusNormal"/>
        <w:ind w:firstLine="567"/>
        <w:jc w:val="both"/>
        <w:rPr>
          <w:rFonts w:ascii="Times New Roman" w:hAnsi="Times New Roman" w:cs="Times New Roman"/>
          <w:sz w:val="24"/>
          <w:szCs w:val="24"/>
        </w:rPr>
      </w:pPr>
    </w:p>
    <w:tbl>
      <w:tblPr>
        <w:tblW w:w="10753" w:type="dxa"/>
        <w:tblInd w:w="-60" w:type="dxa"/>
        <w:tblLayout w:type="fixed"/>
        <w:tblCellMar>
          <w:top w:w="102" w:type="dxa"/>
          <w:left w:w="62" w:type="dxa"/>
          <w:bottom w:w="102" w:type="dxa"/>
          <w:right w:w="62" w:type="dxa"/>
        </w:tblCellMar>
        <w:tblLook w:val="0000"/>
      </w:tblPr>
      <w:tblGrid>
        <w:gridCol w:w="2957"/>
        <w:gridCol w:w="993"/>
        <w:gridCol w:w="5120"/>
        <w:gridCol w:w="1683"/>
      </w:tblGrid>
      <w:tr w:rsidR="00E727A9" w:rsidRPr="00E727A9" w:rsidTr="00A15562">
        <w:trPr>
          <w:gridAfter w:val="1"/>
          <w:wAfter w:w="1683" w:type="dxa"/>
        </w:trPr>
        <w:tc>
          <w:tcPr>
            <w:tcW w:w="9070" w:type="dxa"/>
            <w:gridSpan w:val="3"/>
            <w:tcBorders>
              <w:top w:val="nil"/>
              <w:left w:val="nil"/>
              <w:bottom w:val="nil"/>
              <w:right w:val="nil"/>
            </w:tcBorders>
          </w:tcPr>
          <w:p w:rsidR="00E727A9" w:rsidRPr="00E727A9" w:rsidRDefault="00E727A9" w:rsidP="00E727A9">
            <w:pPr>
              <w:pStyle w:val="ConsPlusNormal"/>
              <w:ind w:firstLine="567"/>
              <w:rPr>
                <w:rFonts w:ascii="Times New Roman" w:hAnsi="Times New Roman" w:cs="Times New Roman"/>
                <w:b/>
                <w:sz w:val="24"/>
                <w:szCs w:val="24"/>
              </w:rPr>
            </w:pPr>
            <w:r w:rsidRPr="00E727A9">
              <w:rPr>
                <w:rFonts w:ascii="Times New Roman" w:hAnsi="Times New Roman" w:cs="Times New Roman"/>
                <w:b/>
                <w:sz w:val="24"/>
                <w:szCs w:val="24"/>
              </w:rPr>
              <w:t>Приложения к Контракту:</w:t>
            </w:r>
          </w:p>
        </w:tc>
      </w:tr>
      <w:tr w:rsidR="00E727A9" w:rsidRPr="00E727A9" w:rsidTr="00A15562">
        <w:tc>
          <w:tcPr>
            <w:tcW w:w="2957" w:type="dxa"/>
            <w:tcBorders>
              <w:top w:val="nil"/>
              <w:left w:val="nil"/>
              <w:bottom w:val="nil"/>
              <w:right w:val="nil"/>
            </w:tcBorders>
          </w:tcPr>
          <w:p w:rsidR="00E727A9" w:rsidRPr="00E727A9" w:rsidRDefault="003C3FF4" w:rsidP="00E727A9">
            <w:pPr>
              <w:pStyle w:val="ConsPlusNormal"/>
              <w:rPr>
                <w:rFonts w:ascii="Times New Roman" w:hAnsi="Times New Roman" w:cs="Times New Roman"/>
                <w:sz w:val="24"/>
                <w:szCs w:val="24"/>
              </w:rPr>
            </w:pPr>
            <w:hyperlink w:anchor="P365" w:history="1">
              <w:r w:rsidR="00E727A9" w:rsidRPr="00E727A9">
                <w:rPr>
                  <w:rFonts w:ascii="Times New Roman" w:hAnsi="Times New Roman" w:cs="Times New Roman"/>
                  <w:color w:val="0000FF"/>
                  <w:sz w:val="24"/>
                  <w:szCs w:val="24"/>
                </w:rPr>
                <w:t>Приложение N 1</w:t>
              </w:r>
            </w:hyperlink>
          </w:p>
        </w:tc>
        <w:tc>
          <w:tcPr>
            <w:tcW w:w="993" w:type="dxa"/>
            <w:tcBorders>
              <w:top w:val="nil"/>
              <w:left w:val="nil"/>
              <w:bottom w:val="nil"/>
              <w:right w:val="nil"/>
            </w:tcBorders>
          </w:tcPr>
          <w:p w:rsidR="00E727A9" w:rsidRPr="00E727A9" w:rsidRDefault="00E727A9" w:rsidP="00E727A9">
            <w:pPr>
              <w:pStyle w:val="ConsPlusNormal"/>
              <w:ind w:firstLine="567"/>
              <w:jc w:val="center"/>
              <w:rPr>
                <w:rFonts w:ascii="Times New Roman" w:hAnsi="Times New Roman" w:cs="Times New Roman"/>
                <w:sz w:val="24"/>
                <w:szCs w:val="24"/>
              </w:rPr>
            </w:pPr>
            <w:r w:rsidRPr="00E727A9">
              <w:rPr>
                <w:rFonts w:ascii="Times New Roman" w:hAnsi="Times New Roman" w:cs="Times New Roman"/>
                <w:sz w:val="24"/>
                <w:szCs w:val="24"/>
              </w:rPr>
              <w:t>-</w:t>
            </w:r>
          </w:p>
        </w:tc>
        <w:tc>
          <w:tcPr>
            <w:tcW w:w="6803" w:type="dxa"/>
            <w:gridSpan w:val="2"/>
            <w:tcBorders>
              <w:top w:val="nil"/>
              <w:left w:val="nil"/>
              <w:bottom w:val="nil"/>
              <w:right w:val="nil"/>
            </w:tcBorders>
          </w:tcPr>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Спецификация;</w:t>
            </w:r>
          </w:p>
        </w:tc>
      </w:tr>
      <w:tr w:rsidR="00E727A9" w:rsidRPr="00E727A9" w:rsidTr="00A15562">
        <w:tc>
          <w:tcPr>
            <w:tcW w:w="2957" w:type="dxa"/>
            <w:tcBorders>
              <w:top w:val="nil"/>
              <w:left w:val="nil"/>
              <w:bottom w:val="nil"/>
              <w:right w:val="nil"/>
            </w:tcBorders>
          </w:tcPr>
          <w:p w:rsidR="00E727A9" w:rsidRPr="00E727A9" w:rsidRDefault="003C3FF4" w:rsidP="00E727A9">
            <w:pPr>
              <w:pStyle w:val="ConsPlusNormal"/>
              <w:rPr>
                <w:rFonts w:ascii="Times New Roman" w:hAnsi="Times New Roman" w:cs="Times New Roman"/>
                <w:sz w:val="24"/>
                <w:szCs w:val="24"/>
              </w:rPr>
            </w:pPr>
            <w:hyperlink w:anchor="P410" w:history="1">
              <w:r w:rsidR="00E727A9" w:rsidRPr="00E727A9">
                <w:rPr>
                  <w:rFonts w:ascii="Times New Roman" w:hAnsi="Times New Roman" w:cs="Times New Roman"/>
                  <w:color w:val="0000FF"/>
                  <w:sz w:val="24"/>
                  <w:szCs w:val="24"/>
                </w:rPr>
                <w:t>Приложение N 2</w:t>
              </w:r>
            </w:hyperlink>
          </w:p>
        </w:tc>
        <w:tc>
          <w:tcPr>
            <w:tcW w:w="993" w:type="dxa"/>
            <w:tcBorders>
              <w:top w:val="nil"/>
              <w:left w:val="nil"/>
              <w:bottom w:val="nil"/>
              <w:right w:val="nil"/>
            </w:tcBorders>
          </w:tcPr>
          <w:p w:rsidR="00E727A9" w:rsidRPr="00E727A9" w:rsidRDefault="00E727A9" w:rsidP="00E727A9">
            <w:pPr>
              <w:pStyle w:val="ConsPlusNormal"/>
              <w:ind w:firstLine="567"/>
              <w:jc w:val="center"/>
              <w:rPr>
                <w:rFonts w:ascii="Times New Roman" w:hAnsi="Times New Roman" w:cs="Times New Roman"/>
                <w:sz w:val="24"/>
                <w:szCs w:val="24"/>
              </w:rPr>
            </w:pPr>
            <w:r w:rsidRPr="00E727A9">
              <w:rPr>
                <w:rFonts w:ascii="Times New Roman" w:hAnsi="Times New Roman" w:cs="Times New Roman"/>
                <w:sz w:val="24"/>
                <w:szCs w:val="24"/>
              </w:rPr>
              <w:t>-</w:t>
            </w:r>
          </w:p>
        </w:tc>
        <w:tc>
          <w:tcPr>
            <w:tcW w:w="6803" w:type="dxa"/>
            <w:gridSpan w:val="2"/>
            <w:tcBorders>
              <w:top w:val="nil"/>
              <w:left w:val="nil"/>
              <w:bottom w:val="nil"/>
              <w:right w:val="nil"/>
            </w:tcBorders>
          </w:tcPr>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Технические характеристики;</w:t>
            </w:r>
          </w:p>
        </w:tc>
      </w:tr>
      <w:tr w:rsidR="00E727A9" w:rsidRPr="00E727A9" w:rsidTr="00A15562">
        <w:tc>
          <w:tcPr>
            <w:tcW w:w="2957" w:type="dxa"/>
            <w:tcBorders>
              <w:top w:val="nil"/>
              <w:left w:val="nil"/>
              <w:bottom w:val="nil"/>
              <w:right w:val="nil"/>
            </w:tcBorders>
          </w:tcPr>
          <w:p w:rsidR="00E727A9" w:rsidRPr="00E727A9" w:rsidRDefault="003C3FF4" w:rsidP="00E727A9">
            <w:pPr>
              <w:pStyle w:val="ConsPlusNormal"/>
              <w:rPr>
                <w:rFonts w:ascii="Times New Roman" w:hAnsi="Times New Roman" w:cs="Times New Roman"/>
                <w:sz w:val="24"/>
                <w:szCs w:val="24"/>
              </w:rPr>
            </w:pPr>
            <w:hyperlink w:anchor="P564" w:history="1">
              <w:r w:rsidR="00E727A9" w:rsidRPr="00E727A9">
                <w:rPr>
                  <w:rFonts w:ascii="Times New Roman" w:hAnsi="Times New Roman" w:cs="Times New Roman"/>
                  <w:color w:val="0000FF"/>
                  <w:sz w:val="24"/>
                  <w:szCs w:val="24"/>
                </w:rPr>
                <w:t>Приложение N 3</w:t>
              </w:r>
            </w:hyperlink>
          </w:p>
        </w:tc>
        <w:tc>
          <w:tcPr>
            <w:tcW w:w="993" w:type="dxa"/>
            <w:tcBorders>
              <w:top w:val="nil"/>
              <w:left w:val="nil"/>
              <w:bottom w:val="nil"/>
              <w:right w:val="nil"/>
            </w:tcBorders>
          </w:tcPr>
          <w:p w:rsidR="00E727A9" w:rsidRPr="00E727A9" w:rsidRDefault="00E727A9" w:rsidP="00E727A9">
            <w:pPr>
              <w:pStyle w:val="ConsPlusNormal"/>
              <w:ind w:firstLine="567"/>
              <w:jc w:val="center"/>
              <w:rPr>
                <w:rFonts w:ascii="Times New Roman" w:hAnsi="Times New Roman" w:cs="Times New Roman"/>
                <w:sz w:val="24"/>
                <w:szCs w:val="24"/>
              </w:rPr>
            </w:pPr>
            <w:r w:rsidRPr="00E727A9">
              <w:rPr>
                <w:rFonts w:ascii="Times New Roman" w:hAnsi="Times New Roman" w:cs="Times New Roman"/>
                <w:sz w:val="24"/>
                <w:szCs w:val="24"/>
              </w:rPr>
              <w:t>-</w:t>
            </w:r>
          </w:p>
        </w:tc>
        <w:tc>
          <w:tcPr>
            <w:tcW w:w="6803" w:type="dxa"/>
            <w:gridSpan w:val="2"/>
            <w:tcBorders>
              <w:top w:val="nil"/>
              <w:left w:val="nil"/>
              <w:bottom w:val="nil"/>
              <w:right w:val="nil"/>
            </w:tcBorders>
          </w:tcPr>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Акт приема-передачи Товара;</w:t>
            </w:r>
          </w:p>
        </w:tc>
      </w:tr>
      <w:tr w:rsidR="00E727A9" w:rsidRPr="00E727A9" w:rsidTr="00A15562">
        <w:tc>
          <w:tcPr>
            <w:tcW w:w="2957" w:type="dxa"/>
            <w:tcBorders>
              <w:top w:val="nil"/>
              <w:left w:val="nil"/>
              <w:bottom w:val="nil"/>
              <w:right w:val="nil"/>
            </w:tcBorders>
          </w:tcPr>
          <w:p w:rsidR="00E727A9" w:rsidRPr="00E727A9" w:rsidRDefault="003C3FF4" w:rsidP="00E727A9">
            <w:pPr>
              <w:pStyle w:val="ConsPlusNormal"/>
              <w:rPr>
                <w:rFonts w:ascii="Times New Roman" w:hAnsi="Times New Roman" w:cs="Times New Roman"/>
                <w:sz w:val="24"/>
                <w:szCs w:val="24"/>
              </w:rPr>
            </w:pPr>
            <w:hyperlink w:anchor="P693" w:history="1">
              <w:r w:rsidR="00E727A9" w:rsidRPr="00E727A9">
                <w:rPr>
                  <w:rFonts w:ascii="Times New Roman" w:hAnsi="Times New Roman" w:cs="Times New Roman"/>
                  <w:color w:val="0000FF"/>
                  <w:sz w:val="24"/>
                  <w:szCs w:val="24"/>
                </w:rPr>
                <w:t>Приложение N 4</w:t>
              </w:r>
            </w:hyperlink>
          </w:p>
        </w:tc>
        <w:tc>
          <w:tcPr>
            <w:tcW w:w="993" w:type="dxa"/>
            <w:tcBorders>
              <w:top w:val="nil"/>
              <w:left w:val="nil"/>
              <w:bottom w:val="nil"/>
              <w:right w:val="nil"/>
            </w:tcBorders>
          </w:tcPr>
          <w:p w:rsidR="00E727A9" w:rsidRPr="00E727A9" w:rsidRDefault="00E727A9" w:rsidP="00E727A9">
            <w:pPr>
              <w:pStyle w:val="ConsPlusNormal"/>
              <w:ind w:firstLine="567"/>
              <w:jc w:val="center"/>
              <w:rPr>
                <w:rFonts w:ascii="Times New Roman" w:hAnsi="Times New Roman" w:cs="Times New Roman"/>
                <w:sz w:val="24"/>
                <w:szCs w:val="24"/>
              </w:rPr>
            </w:pPr>
            <w:r w:rsidRPr="00E727A9">
              <w:rPr>
                <w:rFonts w:ascii="Times New Roman" w:hAnsi="Times New Roman" w:cs="Times New Roman"/>
                <w:sz w:val="24"/>
                <w:szCs w:val="24"/>
              </w:rPr>
              <w:t>-</w:t>
            </w:r>
          </w:p>
        </w:tc>
        <w:tc>
          <w:tcPr>
            <w:tcW w:w="6803" w:type="dxa"/>
            <w:gridSpan w:val="2"/>
            <w:tcBorders>
              <w:top w:val="nil"/>
              <w:left w:val="nil"/>
              <w:bottom w:val="nil"/>
              <w:right w:val="nil"/>
            </w:tcBorders>
          </w:tcPr>
          <w:p w:rsidR="00E727A9" w:rsidRPr="00E727A9" w:rsidRDefault="00E727A9" w:rsidP="00E727A9">
            <w:pPr>
              <w:pStyle w:val="ConsPlusNormal"/>
              <w:ind w:firstLine="567"/>
              <w:jc w:val="both"/>
              <w:rPr>
                <w:rFonts w:ascii="Times New Roman" w:hAnsi="Times New Roman" w:cs="Times New Roman"/>
                <w:sz w:val="24"/>
                <w:szCs w:val="24"/>
              </w:rPr>
            </w:pPr>
            <w:r w:rsidRPr="00E727A9">
              <w:rPr>
                <w:rFonts w:ascii="Times New Roman" w:hAnsi="Times New Roman" w:cs="Times New Roman"/>
                <w:sz w:val="24"/>
                <w:szCs w:val="24"/>
              </w:rPr>
              <w:t>Акт сверки расчетов.</w:t>
            </w:r>
          </w:p>
        </w:tc>
      </w:tr>
    </w:tbl>
    <w:p w:rsidR="00E727A9" w:rsidRPr="00E727A9" w:rsidRDefault="00E727A9" w:rsidP="00E727A9">
      <w:pPr>
        <w:pStyle w:val="ConsPlusNormal"/>
        <w:jc w:val="both"/>
        <w:rPr>
          <w:rFonts w:ascii="Times New Roman" w:hAnsi="Times New Roman" w:cs="Times New Roman"/>
          <w:sz w:val="24"/>
          <w:szCs w:val="24"/>
        </w:rPr>
      </w:pPr>
    </w:p>
    <w:p w:rsidR="00E727A9" w:rsidRPr="00E727A9" w:rsidRDefault="00E727A9" w:rsidP="00E727A9">
      <w:pPr>
        <w:pStyle w:val="ConsPlusNormal"/>
        <w:jc w:val="center"/>
        <w:outlineLvl w:val="1"/>
        <w:rPr>
          <w:rFonts w:ascii="Times New Roman" w:hAnsi="Times New Roman" w:cs="Times New Roman"/>
          <w:b/>
          <w:sz w:val="24"/>
          <w:szCs w:val="24"/>
        </w:rPr>
      </w:pPr>
      <w:r w:rsidRPr="00E727A9">
        <w:rPr>
          <w:rFonts w:ascii="Times New Roman" w:hAnsi="Times New Roman" w:cs="Times New Roman"/>
          <w:b/>
          <w:sz w:val="24"/>
          <w:szCs w:val="24"/>
        </w:rPr>
        <w:t>18. Реквизиты и подписи Сторон</w:t>
      </w:r>
    </w:p>
    <w:p w:rsidR="00E727A9" w:rsidRPr="00D67248" w:rsidRDefault="00E727A9" w:rsidP="00E727A9">
      <w:pPr>
        <w:pStyle w:val="ConsPlusNormal"/>
        <w:jc w:val="both"/>
        <w:rPr>
          <w:rFonts w:ascii="Times New Roman" w:hAnsi="Times New Roman" w:cs="Times New Roman"/>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58"/>
      </w:tblGrid>
      <w:tr w:rsidR="00E727A9" w:rsidRPr="00D67248" w:rsidTr="00E727A9">
        <w:trPr>
          <w:trHeight w:val="281"/>
        </w:trPr>
        <w:tc>
          <w:tcPr>
            <w:tcW w:w="5148" w:type="dxa"/>
          </w:tcPr>
          <w:p w:rsidR="00E727A9" w:rsidRPr="00D67248" w:rsidRDefault="00E727A9" w:rsidP="00E727A9">
            <w:pPr>
              <w:jc w:val="center"/>
              <w:rPr>
                <w:b/>
                <w:bCs/>
                <w:snapToGrid w:val="0"/>
              </w:rPr>
            </w:pPr>
            <w:r w:rsidRPr="00D67248">
              <w:rPr>
                <w:b/>
                <w:bCs/>
                <w:snapToGrid w:val="0"/>
              </w:rPr>
              <w:t>ЗАКАЗЧИК</w:t>
            </w:r>
          </w:p>
        </w:tc>
        <w:tc>
          <w:tcPr>
            <w:tcW w:w="4458" w:type="dxa"/>
          </w:tcPr>
          <w:p w:rsidR="00E727A9" w:rsidRPr="00D67248" w:rsidRDefault="00E727A9" w:rsidP="00E727A9">
            <w:pPr>
              <w:jc w:val="center"/>
              <w:rPr>
                <w:b/>
                <w:bCs/>
                <w:snapToGrid w:val="0"/>
              </w:rPr>
            </w:pPr>
            <w:r w:rsidRPr="00D67248">
              <w:rPr>
                <w:b/>
                <w:bCs/>
                <w:snapToGrid w:val="0"/>
              </w:rPr>
              <w:t>ПОСТАВЩИК</w:t>
            </w:r>
          </w:p>
        </w:tc>
      </w:tr>
      <w:tr w:rsidR="00E727A9" w:rsidRPr="00D67248" w:rsidTr="00E727A9">
        <w:trPr>
          <w:trHeight w:val="522"/>
        </w:trPr>
        <w:tc>
          <w:tcPr>
            <w:tcW w:w="5148" w:type="dxa"/>
          </w:tcPr>
          <w:p w:rsidR="00E727A9" w:rsidRPr="00D67248" w:rsidRDefault="00E727A9" w:rsidP="00E727A9">
            <w:pPr>
              <w:pStyle w:val="a9"/>
              <w:ind w:firstLine="0"/>
              <w:rPr>
                <w:b/>
                <w:bCs/>
                <w:sz w:val="22"/>
                <w:szCs w:val="22"/>
              </w:rPr>
            </w:pPr>
            <w:r w:rsidRPr="00D67248">
              <w:rPr>
                <w:b/>
                <w:bCs/>
                <w:sz w:val="22"/>
                <w:szCs w:val="22"/>
              </w:rPr>
              <w:t>Департамент здравоохранения Вологодской области</w:t>
            </w:r>
          </w:p>
          <w:p w:rsidR="00E727A9" w:rsidRPr="00D67248" w:rsidRDefault="00E727A9" w:rsidP="00E727A9">
            <w:pPr>
              <w:jc w:val="both"/>
            </w:pPr>
            <w:r w:rsidRPr="00D67248">
              <w:t>160000, г. Вологда, ул. Предтеченская, д.19</w:t>
            </w:r>
          </w:p>
          <w:p w:rsidR="00E727A9" w:rsidRPr="00D67248" w:rsidRDefault="00E727A9" w:rsidP="00E727A9">
            <w:pPr>
              <w:jc w:val="both"/>
            </w:pPr>
            <w:r w:rsidRPr="00D67248">
              <w:t xml:space="preserve">Департамент финансов области (департамент здравоохранения области, </w:t>
            </w:r>
            <w:proofErr w:type="gramStart"/>
            <w:r w:rsidRPr="00D67248">
              <w:t>л</w:t>
            </w:r>
            <w:proofErr w:type="gramEnd"/>
            <w:r w:rsidRPr="00D67248">
              <w:t>.с. 008.11.001.1) отделение Вологда, г. Вологда</w:t>
            </w:r>
          </w:p>
          <w:p w:rsidR="00E727A9" w:rsidRPr="00D67248" w:rsidRDefault="00E727A9" w:rsidP="00E727A9">
            <w:pPr>
              <w:jc w:val="both"/>
            </w:pPr>
            <w:proofErr w:type="spellStart"/>
            <w:proofErr w:type="gramStart"/>
            <w:r w:rsidRPr="00D67248">
              <w:t>р</w:t>
            </w:r>
            <w:proofErr w:type="spellEnd"/>
            <w:proofErr w:type="gramEnd"/>
            <w:r w:rsidRPr="00D67248">
              <w:t>/</w:t>
            </w:r>
            <w:proofErr w:type="spellStart"/>
            <w:r w:rsidRPr="00D67248">
              <w:t>сч</w:t>
            </w:r>
            <w:proofErr w:type="spellEnd"/>
            <w:r w:rsidRPr="00D67248">
              <w:t xml:space="preserve"> 40201810600000000012</w:t>
            </w:r>
          </w:p>
          <w:p w:rsidR="00E727A9" w:rsidRPr="00D67248" w:rsidRDefault="00E727A9" w:rsidP="00E727A9">
            <w:pPr>
              <w:jc w:val="both"/>
            </w:pPr>
            <w:r w:rsidRPr="00D67248">
              <w:t>БИК 041909001</w:t>
            </w:r>
          </w:p>
          <w:p w:rsidR="00E727A9" w:rsidRPr="00D67248" w:rsidRDefault="00E727A9" w:rsidP="00E727A9">
            <w:pPr>
              <w:jc w:val="both"/>
            </w:pPr>
            <w:r w:rsidRPr="00D67248">
              <w:t>ИНН 3525010519 КПП 352501001</w:t>
            </w:r>
          </w:p>
          <w:p w:rsidR="00E727A9" w:rsidRPr="00D67248" w:rsidRDefault="00E727A9" w:rsidP="00E727A9">
            <w:r w:rsidRPr="00D67248">
              <w:t xml:space="preserve">Тел. (817-2) 23-00-70, </w:t>
            </w:r>
            <w:proofErr w:type="spellStart"/>
            <w:r w:rsidRPr="00D67248">
              <w:t>доб</w:t>
            </w:r>
            <w:proofErr w:type="spellEnd"/>
            <w:r w:rsidRPr="00D67248">
              <w:t>. 1910</w:t>
            </w:r>
          </w:p>
          <w:p w:rsidR="00E727A9" w:rsidRPr="00D67248" w:rsidRDefault="00E727A9" w:rsidP="00E727A9">
            <w:r w:rsidRPr="00D67248">
              <w:t xml:space="preserve">Факс(817-2) 23-00-70, </w:t>
            </w:r>
            <w:proofErr w:type="spellStart"/>
            <w:r w:rsidRPr="00D67248">
              <w:t>доб</w:t>
            </w:r>
            <w:proofErr w:type="spellEnd"/>
            <w:r w:rsidRPr="00D67248">
              <w:t>. 6218</w:t>
            </w:r>
          </w:p>
          <w:p w:rsidR="00E727A9" w:rsidRPr="00D67248" w:rsidRDefault="00E727A9" w:rsidP="00E727A9">
            <w:pPr>
              <w:pStyle w:val="a9"/>
              <w:rPr>
                <w:sz w:val="22"/>
                <w:szCs w:val="22"/>
              </w:rPr>
            </w:pPr>
          </w:p>
        </w:tc>
        <w:tc>
          <w:tcPr>
            <w:tcW w:w="4458" w:type="dxa"/>
          </w:tcPr>
          <w:p w:rsidR="00E727A9" w:rsidRPr="00D67248" w:rsidRDefault="00E727A9" w:rsidP="00E727A9"/>
        </w:tc>
      </w:tr>
    </w:tbl>
    <w:p w:rsidR="00E727A9" w:rsidRDefault="00E727A9" w:rsidP="00E727A9"/>
    <w:p w:rsidR="00E727A9" w:rsidRDefault="00E727A9" w:rsidP="00E727A9">
      <w:pPr>
        <w:pStyle w:val="ConsPlusNormal"/>
        <w:jc w:val="right"/>
        <w:outlineLvl w:val="1"/>
        <w:rPr>
          <w:rFonts w:ascii="Times New Roman" w:hAnsi="Times New Roman" w:cs="Times New Roman"/>
        </w:rPr>
        <w:sectPr w:rsidR="00E727A9" w:rsidSect="00E727A9">
          <w:pgSz w:w="11906" w:h="16838"/>
          <w:pgMar w:top="1134" w:right="567" w:bottom="1134" w:left="1134" w:header="709" w:footer="709" w:gutter="0"/>
          <w:cols w:space="708"/>
          <w:docGrid w:linePitch="360"/>
        </w:sectPr>
      </w:pPr>
    </w:p>
    <w:p w:rsidR="00E727A9" w:rsidRPr="00D67248" w:rsidRDefault="00E727A9" w:rsidP="00E727A9">
      <w:pPr>
        <w:pStyle w:val="ConsPlusNormal"/>
        <w:jc w:val="right"/>
        <w:outlineLvl w:val="1"/>
        <w:rPr>
          <w:rFonts w:ascii="Times New Roman" w:hAnsi="Times New Roman" w:cs="Times New Roman"/>
        </w:rPr>
      </w:pPr>
      <w:r w:rsidRPr="00D67248">
        <w:rPr>
          <w:rFonts w:ascii="Times New Roman" w:hAnsi="Times New Roman" w:cs="Times New Roman"/>
        </w:rPr>
        <w:lastRenderedPageBreak/>
        <w:t>Приложение N 1</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к Контракту</w:t>
      </w:r>
      <w:r>
        <w:rPr>
          <w:rFonts w:ascii="Times New Roman" w:hAnsi="Times New Roman" w:cs="Times New Roman"/>
        </w:rPr>
        <w:t xml:space="preserve"> </w:t>
      </w:r>
    </w:p>
    <w:p w:rsidR="00E727A9" w:rsidRDefault="00E727A9" w:rsidP="00E727A9">
      <w:pPr>
        <w:pStyle w:val="ConsPlusNormal"/>
        <w:jc w:val="right"/>
        <w:rPr>
          <w:rFonts w:ascii="Times New Roman" w:hAnsi="Times New Roman" w:cs="Times New Roman"/>
        </w:rPr>
      </w:pPr>
      <w:r w:rsidRPr="00D67248">
        <w:rPr>
          <w:rFonts w:ascii="Times New Roman" w:hAnsi="Times New Roman" w:cs="Times New Roman"/>
        </w:rPr>
        <w:t>от</w:t>
      </w:r>
      <w:r>
        <w:rPr>
          <w:rFonts w:ascii="Times New Roman" w:hAnsi="Times New Roman" w:cs="Times New Roman"/>
        </w:rPr>
        <w:t xml:space="preserve"> «__</w:t>
      </w:r>
      <w:r w:rsidRPr="00D67248">
        <w:rPr>
          <w:rFonts w:ascii="Times New Roman" w:hAnsi="Times New Roman" w:cs="Times New Roman"/>
        </w:rPr>
        <w:t>__</w:t>
      </w:r>
      <w:r>
        <w:rPr>
          <w:rFonts w:ascii="Times New Roman" w:hAnsi="Times New Roman" w:cs="Times New Roman"/>
        </w:rPr>
        <w:t>»</w:t>
      </w:r>
      <w:r w:rsidRPr="00D67248">
        <w:rPr>
          <w:rFonts w:ascii="Times New Roman" w:hAnsi="Times New Roman" w:cs="Times New Roman"/>
        </w:rPr>
        <w:t xml:space="preserve"> _____</w:t>
      </w:r>
      <w:r>
        <w:rPr>
          <w:rFonts w:ascii="Times New Roman" w:hAnsi="Times New Roman" w:cs="Times New Roman"/>
        </w:rPr>
        <w:t>____</w:t>
      </w:r>
      <w:r w:rsidRPr="00D67248">
        <w:rPr>
          <w:rFonts w:ascii="Times New Roman" w:hAnsi="Times New Roman" w:cs="Times New Roman"/>
        </w:rPr>
        <w:t>_ 20</w:t>
      </w:r>
      <w:r>
        <w:rPr>
          <w:rFonts w:ascii="Times New Roman" w:hAnsi="Times New Roman" w:cs="Times New Roman"/>
        </w:rPr>
        <w:t>18</w:t>
      </w:r>
      <w:r w:rsidRPr="00D67248">
        <w:rPr>
          <w:rFonts w:ascii="Times New Roman" w:hAnsi="Times New Roman" w:cs="Times New Roman"/>
        </w:rPr>
        <w:t xml:space="preserve"> г. </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N ___</w:t>
      </w:r>
      <w:r>
        <w:rPr>
          <w:rFonts w:ascii="Times New Roman" w:hAnsi="Times New Roman" w:cs="Times New Roman"/>
        </w:rPr>
        <w:t>_____</w:t>
      </w:r>
    </w:p>
    <w:p w:rsidR="00E727A9" w:rsidRPr="00D67248" w:rsidRDefault="00E727A9" w:rsidP="00E727A9">
      <w:pPr>
        <w:pStyle w:val="ConsPlusNormal"/>
        <w:jc w:val="both"/>
        <w:rPr>
          <w:rFonts w:ascii="Times New Roman" w:hAnsi="Times New Roman" w:cs="Times New Roman"/>
        </w:rPr>
      </w:pPr>
    </w:p>
    <w:p w:rsidR="00E727A9" w:rsidRPr="009513D5" w:rsidRDefault="00E727A9" w:rsidP="00E727A9">
      <w:pPr>
        <w:pStyle w:val="ConsPlusNonformat"/>
        <w:jc w:val="center"/>
        <w:rPr>
          <w:rFonts w:ascii="Times New Roman" w:hAnsi="Times New Roman" w:cs="Times New Roman"/>
          <w:b/>
          <w:bCs/>
          <w:sz w:val="22"/>
          <w:szCs w:val="22"/>
        </w:rPr>
      </w:pPr>
      <w:bookmarkStart w:id="27" w:name="P365"/>
      <w:bookmarkEnd w:id="27"/>
      <w:r w:rsidRPr="009513D5">
        <w:rPr>
          <w:rFonts w:ascii="Times New Roman" w:hAnsi="Times New Roman" w:cs="Times New Roman"/>
          <w:b/>
          <w:bCs/>
          <w:sz w:val="22"/>
          <w:szCs w:val="22"/>
        </w:rPr>
        <w:t>СПЕЦИФИКАЦИЯ</w:t>
      </w:r>
    </w:p>
    <w:tbl>
      <w:tblPr>
        <w:tblW w:w="14825" w:type="dxa"/>
        <w:tblInd w:w="2" w:type="dxa"/>
        <w:tblCellMar>
          <w:left w:w="0" w:type="dxa"/>
          <w:right w:w="0" w:type="dxa"/>
        </w:tblCellMar>
        <w:tblLook w:val="00A0"/>
      </w:tblPr>
      <w:tblGrid>
        <w:gridCol w:w="291"/>
        <w:gridCol w:w="1673"/>
        <w:gridCol w:w="2034"/>
        <w:gridCol w:w="2036"/>
        <w:gridCol w:w="1363"/>
        <w:gridCol w:w="1207"/>
        <w:gridCol w:w="1247"/>
        <w:gridCol w:w="444"/>
        <w:gridCol w:w="999"/>
        <w:gridCol w:w="497"/>
        <w:gridCol w:w="1094"/>
        <w:gridCol w:w="444"/>
        <w:gridCol w:w="999"/>
        <w:gridCol w:w="497"/>
      </w:tblGrid>
      <w:tr w:rsidR="00E727A9" w:rsidRPr="00D67248" w:rsidTr="00E727A9">
        <w:tc>
          <w:tcPr>
            <w:tcW w:w="0" w:type="auto"/>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proofErr w:type="spellStart"/>
            <w:proofErr w:type="gramStart"/>
            <w:r w:rsidRPr="00D67248">
              <w:t>п</w:t>
            </w:r>
            <w:proofErr w:type="spellEnd"/>
            <w:proofErr w:type="gramEnd"/>
            <w:r w:rsidRPr="00D67248">
              <w:t>/</w:t>
            </w:r>
            <w:proofErr w:type="spellStart"/>
            <w:r w:rsidRPr="00D67248">
              <w:t>п</w:t>
            </w:r>
            <w:proofErr w:type="spellEnd"/>
          </w:p>
        </w:tc>
        <w:tc>
          <w:tcPr>
            <w:tcW w:w="3307" w:type="dxa"/>
            <w:gridSpan w:val="2"/>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Наименование Товара в соответствии с единым справочником-каталогом лекарственных препаратов (далее - ЕСКЛП) &lt;45&gt;</w:t>
            </w:r>
          </w:p>
        </w:tc>
        <w:tc>
          <w:tcPr>
            <w:tcW w:w="2036" w:type="dxa"/>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Торговое наименование, форма выпуска в соответствии с регистрационным удостоверением лекарственного препарата</w:t>
            </w:r>
          </w:p>
        </w:tc>
        <w:tc>
          <w:tcPr>
            <w:tcW w:w="0" w:type="auto"/>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Лекарственная форма в соответствии с ЕСКЛП</w:t>
            </w:r>
          </w:p>
        </w:tc>
        <w:tc>
          <w:tcPr>
            <w:tcW w:w="0" w:type="auto"/>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Дозировка в соответствии с ЕСКЛП</w:t>
            </w:r>
          </w:p>
        </w:tc>
        <w:tc>
          <w:tcPr>
            <w:tcW w:w="0" w:type="auto"/>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Единица измерения Товара в соответствии с ЕСКЛП</w:t>
            </w:r>
          </w:p>
        </w:tc>
        <w:tc>
          <w:tcPr>
            <w:tcW w:w="0" w:type="auto"/>
            <w:gridSpan w:val="3"/>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Цена за единицу измерения Товара, в том числе</w:t>
            </w:r>
          </w:p>
        </w:tc>
        <w:tc>
          <w:tcPr>
            <w:tcW w:w="0" w:type="auto"/>
            <w:vMerge w:val="restart"/>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Количество в единицах измерения Товара</w:t>
            </w:r>
          </w:p>
        </w:tc>
        <w:tc>
          <w:tcPr>
            <w:tcW w:w="0" w:type="auto"/>
            <w:gridSpan w:val="3"/>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Стоимость, в том числе</w:t>
            </w:r>
          </w:p>
        </w:tc>
      </w:tr>
      <w:tr w:rsidR="00E727A9" w:rsidRPr="00D67248" w:rsidTr="00E727A9">
        <w:tc>
          <w:tcPr>
            <w:tcW w:w="0" w:type="auto"/>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1673"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 xml:space="preserve">международное непатентованное или химическое или </w:t>
            </w:r>
            <w:proofErr w:type="spellStart"/>
            <w:r w:rsidRPr="00D67248">
              <w:t>группировочное</w:t>
            </w:r>
            <w:proofErr w:type="spellEnd"/>
            <w:r w:rsidRPr="00D67248">
              <w:t xml:space="preserve"> наименование</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торговое наименование</w:t>
            </w:r>
          </w:p>
        </w:tc>
        <w:tc>
          <w:tcPr>
            <w:tcW w:w="2036" w:type="dxa"/>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0" w:type="auto"/>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0" w:type="auto"/>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0" w:type="auto"/>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без НДС</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размер НДС (если облагается НДС)</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итого</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E727A9" w:rsidRPr="00D67248" w:rsidRDefault="00E727A9" w:rsidP="00E727A9"/>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без НДС</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размер НДС (если облагается НДС)</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итого</w:t>
            </w:r>
          </w:p>
        </w:tc>
      </w:tr>
      <w:tr w:rsidR="00E727A9" w:rsidRPr="00D67248" w:rsidTr="00E727A9">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w:t>
            </w:r>
          </w:p>
        </w:tc>
        <w:tc>
          <w:tcPr>
            <w:tcW w:w="1673"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2</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3</w:t>
            </w:r>
          </w:p>
        </w:tc>
        <w:tc>
          <w:tcPr>
            <w:tcW w:w="2036"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4</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5</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6</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7</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8</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9</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10</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11</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12</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13</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14</w:t>
            </w:r>
          </w:p>
        </w:tc>
      </w:tr>
      <w:tr w:rsidR="00E727A9" w:rsidRPr="00D67248" w:rsidTr="00E727A9">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1.</w:t>
            </w:r>
          </w:p>
        </w:tc>
        <w:tc>
          <w:tcPr>
            <w:tcW w:w="1673"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2036"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r>
      <w:tr w:rsidR="00E727A9" w:rsidRPr="00D67248" w:rsidTr="00E727A9">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2.</w:t>
            </w:r>
          </w:p>
        </w:tc>
        <w:tc>
          <w:tcPr>
            <w:tcW w:w="1673"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2036"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r>
      <w:tr w:rsidR="00E727A9" w:rsidRPr="00D67248" w:rsidTr="00E727A9">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pPr>
              <w:jc w:val="center"/>
            </w:pPr>
            <w:r w:rsidRPr="00D67248">
              <w:t>3.</w:t>
            </w:r>
          </w:p>
        </w:tc>
        <w:tc>
          <w:tcPr>
            <w:tcW w:w="1673"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2036" w:type="dxa"/>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c>
          <w:tcPr>
            <w:tcW w:w="0" w:type="auto"/>
            <w:tcBorders>
              <w:top w:val="single" w:sz="8" w:space="0" w:color="000000"/>
              <w:left w:val="single" w:sz="8" w:space="0" w:color="000000"/>
              <w:bottom w:val="single" w:sz="8" w:space="0" w:color="000000"/>
              <w:right w:val="single" w:sz="8" w:space="0" w:color="000000"/>
            </w:tcBorders>
          </w:tcPr>
          <w:p w:rsidR="00E727A9" w:rsidRPr="00D67248" w:rsidRDefault="00E727A9" w:rsidP="00E727A9">
            <w:r w:rsidRPr="00D67248">
              <w:t> </w:t>
            </w:r>
          </w:p>
        </w:tc>
      </w:tr>
    </w:tbl>
    <w:p w:rsidR="00E727A9" w:rsidRPr="00D67248" w:rsidRDefault="00E727A9" w:rsidP="00E727A9">
      <w:pPr>
        <w:jc w:val="right"/>
      </w:pPr>
      <w:r w:rsidRPr="00D67248">
        <w:t>";</w:t>
      </w: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От Заказчика:                                                                                      От Поставщика:</w:t>
      </w: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____________________________                                                     ___________________________________</w:t>
      </w: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М.П.                                                                                                    М.П. (при наличии)</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right"/>
        <w:outlineLvl w:val="1"/>
        <w:rPr>
          <w:rFonts w:ascii="Times New Roman" w:hAnsi="Times New Roman" w:cs="Times New Roman"/>
        </w:rPr>
      </w:pPr>
      <w:r w:rsidRPr="00D67248">
        <w:rPr>
          <w:rFonts w:ascii="Times New Roman" w:hAnsi="Times New Roman" w:cs="Times New Roman"/>
        </w:rPr>
        <w:t>Приложение N 2</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к Контракту</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от "__" ______ 20__ г. N ___</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nformat"/>
        <w:jc w:val="both"/>
        <w:rPr>
          <w:rFonts w:ascii="Times New Roman" w:hAnsi="Times New Roman" w:cs="Times New Roman"/>
          <w:sz w:val="22"/>
          <w:szCs w:val="22"/>
        </w:rPr>
      </w:pPr>
      <w:bookmarkStart w:id="28" w:name="P410"/>
      <w:bookmarkEnd w:id="28"/>
      <w:r w:rsidRPr="00D67248">
        <w:rPr>
          <w:rFonts w:ascii="Times New Roman" w:hAnsi="Times New Roman" w:cs="Times New Roman"/>
          <w:sz w:val="22"/>
          <w:szCs w:val="22"/>
        </w:rPr>
        <w:t xml:space="preserve">                ТЕХНИЧЕСКИЕ ХАРАКТЕРИСТИКИ </w:t>
      </w:r>
    </w:p>
    <w:p w:rsidR="00E727A9" w:rsidRPr="00D67248" w:rsidRDefault="00E727A9" w:rsidP="00E727A9">
      <w:pPr>
        <w:pStyle w:val="ConsPlusNormal"/>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2062"/>
        <w:gridCol w:w="3896"/>
        <w:gridCol w:w="3336"/>
        <w:gridCol w:w="349"/>
        <w:gridCol w:w="1416"/>
        <w:gridCol w:w="1531"/>
      </w:tblGrid>
      <w:tr w:rsidR="00E727A9" w:rsidRPr="00D67248" w:rsidTr="00E727A9">
        <w:tc>
          <w:tcPr>
            <w:tcW w:w="754"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N</w:t>
            </w:r>
          </w:p>
        </w:tc>
        <w:tc>
          <w:tcPr>
            <w:tcW w:w="9294" w:type="dxa"/>
            <w:gridSpan w:val="3"/>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Параметр</w:t>
            </w:r>
          </w:p>
        </w:tc>
        <w:tc>
          <w:tcPr>
            <w:tcW w:w="3296" w:type="dxa"/>
            <w:gridSpan w:val="3"/>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Требуемое значение</w:t>
            </w: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1.</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Международное непатентованное наименование</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2.</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Торговое наименование</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lastRenderedPageBreak/>
              <w:t>3.</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4.</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Номер регистрационного удостоверения лекарственного препарата</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5.</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 xml:space="preserve">Код в соответствии с Общероссийским </w:t>
            </w:r>
            <w:hyperlink r:id="rId39" w:history="1">
              <w:r w:rsidRPr="00D67248">
                <w:rPr>
                  <w:rFonts w:ascii="Times New Roman" w:hAnsi="Times New Roman" w:cs="Times New Roman"/>
                  <w:color w:val="0000FF"/>
                </w:rPr>
                <w:t>классификатором</w:t>
              </w:r>
            </w:hyperlink>
            <w:r w:rsidRPr="00D67248">
              <w:rPr>
                <w:rFonts w:ascii="Times New Roman" w:hAnsi="Times New Roman" w:cs="Times New Roman"/>
              </w:rPr>
              <w:t xml:space="preserve"> продукции по видам экономической деятельности</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6.</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Единица измерения Товара</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7.</w:t>
            </w:r>
          </w:p>
        </w:tc>
        <w:tc>
          <w:tcPr>
            <w:tcW w:w="9294" w:type="dxa"/>
            <w:gridSpan w:val="3"/>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Количество Товара в единицах измерения</w:t>
            </w:r>
          </w:p>
        </w:tc>
        <w:tc>
          <w:tcPr>
            <w:tcW w:w="3296" w:type="dxa"/>
            <w:gridSpan w:val="3"/>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8.</w:t>
            </w:r>
          </w:p>
        </w:tc>
        <w:tc>
          <w:tcPr>
            <w:tcW w:w="12590" w:type="dxa"/>
            <w:gridSpan w:val="6"/>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Информация о Товаре:</w:t>
            </w: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8.1.</w:t>
            </w:r>
          </w:p>
        </w:tc>
        <w:tc>
          <w:tcPr>
            <w:tcW w:w="12590" w:type="dxa"/>
            <w:gridSpan w:val="6"/>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Товар, произведенный на территории государств - членов Евразийского экономического союза:</w:t>
            </w:r>
          </w:p>
        </w:tc>
      </w:tr>
      <w:tr w:rsidR="00E727A9" w:rsidRPr="00D67248" w:rsidTr="00E727A9">
        <w:tc>
          <w:tcPr>
            <w:tcW w:w="2816"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Торговое наименование лекарственного препарата</w:t>
            </w:r>
          </w:p>
        </w:tc>
        <w:tc>
          <w:tcPr>
            <w:tcW w:w="3896"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Лекарственная форма, дозировка лекарственного препарата, количество лекарственных форм во вторичной (потребительской) упаковке</w:t>
            </w:r>
          </w:p>
        </w:tc>
        <w:tc>
          <w:tcPr>
            <w:tcW w:w="3685"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Единица измерения</w:t>
            </w:r>
          </w:p>
        </w:tc>
        <w:tc>
          <w:tcPr>
            <w:tcW w:w="1531"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Количество в единицах измерения</w:t>
            </w:r>
          </w:p>
        </w:tc>
      </w:tr>
      <w:tr w:rsidR="00E727A9" w:rsidRPr="00D67248" w:rsidTr="00E727A9">
        <w:tc>
          <w:tcPr>
            <w:tcW w:w="2816" w:type="dxa"/>
            <w:gridSpan w:val="2"/>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1.</w:t>
            </w:r>
          </w:p>
        </w:tc>
        <w:tc>
          <w:tcPr>
            <w:tcW w:w="3896" w:type="dxa"/>
          </w:tcPr>
          <w:p w:rsidR="00E727A9" w:rsidRPr="00D67248" w:rsidRDefault="00E727A9" w:rsidP="00E727A9">
            <w:pPr>
              <w:pStyle w:val="ConsPlusNormal"/>
              <w:rPr>
                <w:rFonts w:ascii="Times New Roman" w:hAnsi="Times New Roman" w:cs="Times New Roman"/>
              </w:rPr>
            </w:pPr>
          </w:p>
        </w:tc>
        <w:tc>
          <w:tcPr>
            <w:tcW w:w="3685" w:type="dxa"/>
            <w:gridSpan w:val="2"/>
          </w:tcPr>
          <w:p w:rsidR="00E727A9" w:rsidRPr="00D67248" w:rsidRDefault="00E727A9" w:rsidP="00E727A9">
            <w:pPr>
              <w:pStyle w:val="ConsPlusNormal"/>
              <w:rPr>
                <w:rFonts w:ascii="Times New Roman" w:hAnsi="Times New Roman" w:cs="Times New Roman"/>
              </w:rPr>
            </w:pPr>
          </w:p>
        </w:tc>
        <w:tc>
          <w:tcPr>
            <w:tcW w:w="1416" w:type="dxa"/>
          </w:tcPr>
          <w:p w:rsidR="00E727A9" w:rsidRPr="00D67248" w:rsidRDefault="00E727A9" w:rsidP="00E727A9">
            <w:pPr>
              <w:pStyle w:val="ConsPlusNormal"/>
              <w:rPr>
                <w:rFonts w:ascii="Times New Roman" w:hAnsi="Times New Roman" w:cs="Times New Roman"/>
              </w:rPr>
            </w:pP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2816" w:type="dxa"/>
            <w:gridSpan w:val="2"/>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2.</w:t>
            </w:r>
          </w:p>
        </w:tc>
        <w:tc>
          <w:tcPr>
            <w:tcW w:w="3896" w:type="dxa"/>
          </w:tcPr>
          <w:p w:rsidR="00E727A9" w:rsidRPr="00D67248" w:rsidRDefault="00E727A9" w:rsidP="00E727A9">
            <w:pPr>
              <w:pStyle w:val="ConsPlusNormal"/>
              <w:rPr>
                <w:rFonts w:ascii="Times New Roman" w:hAnsi="Times New Roman" w:cs="Times New Roman"/>
              </w:rPr>
            </w:pPr>
          </w:p>
        </w:tc>
        <w:tc>
          <w:tcPr>
            <w:tcW w:w="3685" w:type="dxa"/>
            <w:gridSpan w:val="2"/>
          </w:tcPr>
          <w:p w:rsidR="00E727A9" w:rsidRPr="00D67248" w:rsidRDefault="00E727A9" w:rsidP="00E727A9">
            <w:pPr>
              <w:pStyle w:val="ConsPlusNormal"/>
              <w:rPr>
                <w:rFonts w:ascii="Times New Roman" w:hAnsi="Times New Roman" w:cs="Times New Roman"/>
              </w:rPr>
            </w:pPr>
          </w:p>
        </w:tc>
        <w:tc>
          <w:tcPr>
            <w:tcW w:w="1416" w:type="dxa"/>
          </w:tcPr>
          <w:p w:rsidR="00E727A9" w:rsidRPr="00D67248" w:rsidRDefault="00E727A9" w:rsidP="00E727A9">
            <w:pPr>
              <w:pStyle w:val="ConsPlusNormal"/>
              <w:rPr>
                <w:rFonts w:ascii="Times New Roman" w:hAnsi="Times New Roman" w:cs="Times New Roman"/>
              </w:rPr>
            </w:pP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11813" w:type="dxa"/>
            <w:gridSpan w:val="6"/>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Итого:</w:t>
            </w: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8.2.</w:t>
            </w:r>
          </w:p>
        </w:tc>
        <w:tc>
          <w:tcPr>
            <w:tcW w:w="12590" w:type="dxa"/>
            <w:gridSpan w:val="6"/>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Товар иностранного происхождения:</w:t>
            </w:r>
          </w:p>
        </w:tc>
      </w:tr>
      <w:tr w:rsidR="00E727A9" w:rsidRPr="00D67248" w:rsidTr="00E727A9">
        <w:tc>
          <w:tcPr>
            <w:tcW w:w="2816"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Торговое наименование лекарственного препарата</w:t>
            </w:r>
          </w:p>
        </w:tc>
        <w:tc>
          <w:tcPr>
            <w:tcW w:w="3896"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Лекарственная форма, дозировка лекарственного препарата, количество лекарственных форм во вторичной (потребительской) упаковке</w:t>
            </w:r>
          </w:p>
        </w:tc>
        <w:tc>
          <w:tcPr>
            <w:tcW w:w="3685"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Наименование страны происхождения Товара</w:t>
            </w:r>
          </w:p>
        </w:tc>
        <w:tc>
          <w:tcPr>
            <w:tcW w:w="1416"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Единица измерения</w:t>
            </w:r>
          </w:p>
        </w:tc>
        <w:tc>
          <w:tcPr>
            <w:tcW w:w="1531"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Количество в единицах измерения</w:t>
            </w:r>
          </w:p>
        </w:tc>
      </w:tr>
      <w:tr w:rsidR="00E727A9" w:rsidRPr="00D67248" w:rsidTr="00E727A9">
        <w:tc>
          <w:tcPr>
            <w:tcW w:w="2816" w:type="dxa"/>
            <w:gridSpan w:val="2"/>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1.</w:t>
            </w:r>
          </w:p>
        </w:tc>
        <w:tc>
          <w:tcPr>
            <w:tcW w:w="3896" w:type="dxa"/>
          </w:tcPr>
          <w:p w:rsidR="00E727A9" w:rsidRPr="00D67248" w:rsidRDefault="00E727A9" w:rsidP="00E727A9">
            <w:pPr>
              <w:pStyle w:val="ConsPlusNormal"/>
              <w:rPr>
                <w:rFonts w:ascii="Times New Roman" w:hAnsi="Times New Roman" w:cs="Times New Roman"/>
              </w:rPr>
            </w:pPr>
          </w:p>
        </w:tc>
        <w:tc>
          <w:tcPr>
            <w:tcW w:w="3685" w:type="dxa"/>
            <w:gridSpan w:val="2"/>
          </w:tcPr>
          <w:p w:rsidR="00E727A9" w:rsidRPr="00D67248" w:rsidRDefault="00E727A9" w:rsidP="00E727A9">
            <w:pPr>
              <w:pStyle w:val="ConsPlusNormal"/>
              <w:rPr>
                <w:rFonts w:ascii="Times New Roman" w:hAnsi="Times New Roman" w:cs="Times New Roman"/>
              </w:rPr>
            </w:pPr>
          </w:p>
        </w:tc>
        <w:tc>
          <w:tcPr>
            <w:tcW w:w="1416" w:type="dxa"/>
          </w:tcPr>
          <w:p w:rsidR="00E727A9" w:rsidRPr="00D67248" w:rsidRDefault="00E727A9" w:rsidP="00E727A9">
            <w:pPr>
              <w:pStyle w:val="ConsPlusNormal"/>
              <w:rPr>
                <w:rFonts w:ascii="Times New Roman" w:hAnsi="Times New Roman" w:cs="Times New Roman"/>
              </w:rPr>
            </w:pP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2816" w:type="dxa"/>
            <w:gridSpan w:val="2"/>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2.</w:t>
            </w:r>
          </w:p>
        </w:tc>
        <w:tc>
          <w:tcPr>
            <w:tcW w:w="3896" w:type="dxa"/>
          </w:tcPr>
          <w:p w:rsidR="00E727A9" w:rsidRPr="00D67248" w:rsidRDefault="00E727A9" w:rsidP="00E727A9">
            <w:pPr>
              <w:pStyle w:val="ConsPlusNormal"/>
              <w:rPr>
                <w:rFonts w:ascii="Times New Roman" w:hAnsi="Times New Roman" w:cs="Times New Roman"/>
              </w:rPr>
            </w:pPr>
          </w:p>
        </w:tc>
        <w:tc>
          <w:tcPr>
            <w:tcW w:w="3685" w:type="dxa"/>
            <w:gridSpan w:val="2"/>
          </w:tcPr>
          <w:p w:rsidR="00E727A9" w:rsidRPr="00D67248" w:rsidRDefault="00E727A9" w:rsidP="00E727A9">
            <w:pPr>
              <w:pStyle w:val="ConsPlusNormal"/>
              <w:rPr>
                <w:rFonts w:ascii="Times New Roman" w:hAnsi="Times New Roman" w:cs="Times New Roman"/>
              </w:rPr>
            </w:pPr>
          </w:p>
        </w:tc>
        <w:tc>
          <w:tcPr>
            <w:tcW w:w="1416" w:type="dxa"/>
          </w:tcPr>
          <w:p w:rsidR="00E727A9" w:rsidRPr="00D67248" w:rsidRDefault="00E727A9" w:rsidP="00E727A9">
            <w:pPr>
              <w:pStyle w:val="ConsPlusNormal"/>
              <w:rPr>
                <w:rFonts w:ascii="Times New Roman" w:hAnsi="Times New Roman" w:cs="Times New Roman"/>
              </w:rPr>
            </w:pP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11813" w:type="dxa"/>
            <w:gridSpan w:val="6"/>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lastRenderedPageBreak/>
              <w:t>Итого:</w:t>
            </w:r>
          </w:p>
        </w:tc>
        <w:tc>
          <w:tcPr>
            <w:tcW w:w="1531"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13344" w:type="dxa"/>
            <w:gridSpan w:val="7"/>
          </w:tcPr>
          <w:p w:rsidR="00E727A9" w:rsidRPr="00D67248" w:rsidRDefault="00E727A9" w:rsidP="00E727A9">
            <w:pPr>
              <w:pStyle w:val="ConsPlusNormal"/>
              <w:jc w:val="both"/>
              <w:rPr>
                <w:rFonts w:ascii="Times New Roman" w:hAnsi="Times New Roman" w:cs="Times New Roman"/>
              </w:rPr>
            </w:pPr>
            <w:r w:rsidRPr="00D67248">
              <w:rPr>
                <w:rFonts w:ascii="Times New Roman" w:hAnsi="Times New Roman" w:cs="Times New Roman"/>
              </w:rPr>
              <w:t>Примечание:</w:t>
            </w:r>
          </w:p>
          <w:p w:rsidR="00E727A9" w:rsidRPr="00D67248" w:rsidRDefault="00E727A9" w:rsidP="00E727A9">
            <w:pPr>
              <w:pStyle w:val="ConsPlusNormal"/>
              <w:jc w:val="both"/>
              <w:rPr>
                <w:rFonts w:ascii="Times New Roman" w:hAnsi="Times New Roman" w:cs="Times New Roman"/>
              </w:rPr>
            </w:pPr>
            <w:proofErr w:type="gramStart"/>
            <w:r w:rsidRPr="00D67248">
              <w:rPr>
                <w:rFonts w:ascii="Times New Roman" w:hAnsi="Times New Roman" w:cs="Times New Roman"/>
              </w:rPr>
              <w:t xml:space="preserve">в случае применения ограничений, предусмотренных </w:t>
            </w:r>
            <w:hyperlink r:id="rId40" w:history="1">
              <w:r w:rsidRPr="00D67248">
                <w:rPr>
                  <w:rFonts w:ascii="Times New Roman" w:hAnsi="Times New Roman" w:cs="Times New Roman"/>
                  <w:color w:val="0000FF"/>
                </w:rPr>
                <w:t>постановлением</w:t>
              </w:r>
            </w:hyperlink>
            <w:r w:rsidRPr="00D67248">
              <w:rPr>
                <w:rFonts w:ascii="Times New Roman" w:hAnsi="Times New Roman" w:cs="Times New Roman"/>
              </w:rP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w:t>
            </w:r>
            <w:proofErr w:type="gramEnd"/>
            <w:r w:rsidRPr="00D67248">
              <w:rPr>
                <w:rFonts w:ascii="Times New Roman" w:hAnsi="Times New Roman" w:cs="Times New Roman"/>
              </w:rPr>
              <w:t xml:space="preserve"> в заявке, содержащей предложение о поставке лекарственного препарата;</w:t>
            </w:r>
          </w:p>
          <w:p w:rsidR="00E727A9" w:rsidRPr="00D67248" w:rsidRDefault="00E727A9" w:rsidP="00E727A9">
            <w:pPr>
              <w:pStyle w:val="ConsPlusNormal"/>
              <w:jc w:val="both"/>
              <w:rPr>
                <w:rFonts w:ascii="Times New Roman" w:hAnsi="Times New Roman" w:cs="Times New Roman"/>
              </w:rPr>
            </w:pPr>
            <w:proofErr w:type="gramStart"/>
            <w:r w:rsidRPr="00D67248">
              <w:rPr>
                <w:rFonts w:ascii="Times New Roman" w:hAnsi="Times New Roman" w:cs="Times New Roman"/>
              </w:rPr>
              <w:t xml:space="preserve">в случае применения условий допуска, предусмотренных </w:t>
            </w:r>
            <w:hyperlink r:id="rId41" w:history="1">
              <w:r w:rsidRPr="00D67248">
                <w:rPr>
                  <w:rFonts w:ascii="Times New Roman" w:hAnsi="Times New Roman" w:cs="Times New Roman"/>
                  <w:color w:val="0000FF"/>
                </w:rPr>
                <w:t>подпунктом "г" пункта 8</w:t>
              </w:r>
            </w:hyperlink>
            <w:r w:rsidRPr="00D67248">
              <w:rPr>
                <w:rFonts w:ascii="Times New Roman" w:hAnsi="Times New Roman" w:cs="Times New Roman"/>
              </w:rPr>
              <w:t xml:space="preserve"> приказа Министерства экономического развития Российской Федерации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hyperlink w:anchor="P821" w:history="1">
              <w:r w:rsidRPr="00B87C1C">
                <w:rPr>
                  <w:rStyle w:val="ab"/>
                  <w:lang w:eastAsia="en-US"/>
                </w:rPr>
                <w:t>P821</w:t>
              </w:r>
            </w:hyperlink>
            <w:r w:rsidRPr="00D67248">
              <w:rPr>
                <w:rFonts w:ascii="Times New Roman" w:hAnsi="Times New Roman" w:cs="Times New Roman"/>
              </w:rPr>
              <w:t xml:space="preserve"> не допускается замена страны происхождения данных товаров, указанных в заявке, за исключением случая, когда в</w:t>
            </w:r>
            <w:proofErr w:type="gramEnd"/>
            <w:r w:rsidRPr="00D67248">
              <w:rPr>
                <w:rFonts w:ascii="Times New Roman" w:hAnsi="Times New Roman" w:cs="Times New Roman"/>
              </w:rPr>
              <w:t xml:space="preserve"> </w:t>
            </w:r>
            <w:proofErr w:type="gramStart"/>
            <w:r w:rsidRPr="00D67248">
              <w:rPr>
                <w:rFonts w:ascii="Times New Roman" w:hAnsi="Times New Roman" w:cs="Times New Roman"/>
              </w:rPr>
              <w:t>результате</w:t>
            </w:r>
            <w:proofErr w:type="gramEnd"/>
            <w:r w:rsidRPr="00D67248">
              <w:rPr>
                <w:rFonts w:ascii="Times New Roman" w:hAnsi="Times New Roman" w:cs="Times New Roman"/>
              </w:rPr>
              <w:t xml:space="preserve"> такой замены страной происхождения товаров будет являться государство - член Евразийского экономического союза.</w:t>
            </w: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color w:val="000000"/>
              </w:rPr>
            </w:pPr>
            <w:r w:rsidRPr="00D67248">
              <w:rPr>
                <w:rFonts w:ascii="Times New Roman" w:hAnsi="Times New Roman" w:cs="Times New Roman"/>
                <w:color w:val="000000"/>
              </w:rPr>
              <w:t>9.</w:t>
            </w:r>
          </w:p>
        </w:tc>
        <w:tc>
          <w:tcPr>
            <w:tcW w:w="9294" w:type="dxa"/>
            <w:gridSpan w:val="3"/>
          </w:tcPr>
          <w:p w:rsidR="00E727A9" w:rsidRPr="00D67248" w:rsidRDefault="00E727A9" w:rsidP="00E727A9">
            <w:pPr>
              <w:pStyle w:val="ConsPlusNormal"/>
              <w:rPr>
                <w:rFonts w:ascii="Times New Roman" w:hAnsi="Times New Roman" w:cs="Times New Roman"/>
                <w:color w:val="000000"/>
              </w:rPr>
            </w:pPr>
            <w:r w:rsidRPr="00D67248">
              <w:rPr>
                <w:rFonts w:ascii="Times New Roman" w:hAnsi="Times New Roman" w:cs="Times New Roman"/>
                <w:color w:val="000000"/>
              </w:rPr>
              <w:t>Наименование страны происхождения Товара</w:t>
            </w:r>
          </w:p>
        </w:tc>
        <w:tc>
          <w:tcPr>
            <w:tcW w:w="3296" w:type="dxa"/>
            <w:gridSpan w:val="3"/>
          </w:tcPr>
          <w:p w:rsidR="00E727A9" w:rsidRPr="00D67248" w:rsidRDefault="00E727A9" w:rsidP="00E727A9">
            <w:pPr>
              <w:pStyle w:val="ConsPlusNormal"/>
              <w:rPr>
                <w:rFonts w:ascii="Times New Roman" w:hAnsi="Times New Roman" w:cs="Times New Roman"/>
                <w:color w:val="000000"/>
              </w:rPr>
            </w:pPr>
          </w:p>
        </w:tc>
      </w:tr>
      <w:tr w:rsidR="00E727A9" w:rsidRPr="00D67248" w:rsidTr="00E727A9">
        <w:tc>
          <w:tcPr>
            <w:tcW w:w="754" w:type="dxa"/>
            <w:vAlign w:val="center"/>
          </w:tcPr>
          <w:p w:rsidR="00E727A9" w:rsidRPr="00D67248" w:rsidRDefault="00E727A9" w:rsidP="00E727A9">
            <w:pPr>
              <w:pStyle w:val="ConsPlusNormal"/>
              <w:jc w:val="center"/>
              <w:rPr>
                <w:rFonts w:ascii="Times New Roman" w:hAnsi="Times New Roman" w:cs="Times New Roman"/>
                <w:color w:val="000000"/>
              </w:rPr>
            </w:pPr>
            <w:r w:rsidRPr="00D67248">
              <w:rPr>
                <w:rFonts w:ascii="Times New Roman" w:hAnsi="Times New Roman" w:cs="Times New Roman"/>
                <w:color w:val="000000"/>
              </w:rPr>
              <w:t>10.</w:t>
            </w:r>
          </w:p>
        </w:tc>
        <w:tc>
          <w:tcPr>
            <w:tcW w:w="9294" w:type="dxa"/>
            <w:gridSpan w:val="3"/>
          </w:tcPr>
          <w:p w:rsidR="00E727A9" w:rsidRPr="00D67248" w:rsidRDefault="00E727A9" w:rsidP="00E727A9">
            <w:pPr>
              <w:pStyle w:val="ConsPlusNormal"/>
              <w:rPr>
                <w:rFonts w:ascii="Times New Roman" w:hAnsi="Times New Roman" w:cs="Times New Roman"/>
                <w:color w:val="000000"/>
              </w:rPr>
            </w:pPr>
            <w:r w:rsidRPr="00D67248">
              <w:rPr>
                <w:rFonts w:ascii="Times New Roman" w:hAnsi="Times New Roman" w:cs="Times New Roman"/>
                <w:color w:val="000000"/>
              </w:rPr>
              <w:t>Остаточный срок годности</w:t>
            </w:r>
          </w:p>
        </w:tc>
        <w:tc>
          <w:tcPr>
            <w:tcW w:w="3296" w:type="dxa"/>
            <w:gridSpan w:val="3"/>
          </w:tcPr>
          <w:p w:rsidR="00E727A9" w:rsidRPr="00D67248" w:rsidRDefault="00E727A9" w:rsidP="00E727A9">
            <w:pPr>
              <w:pStyle w:val="ConsPlusNormal"/>
              <w:jc w:val="both"/>
              <w:rPr>
                <w:rFonts w:ascii="Times New Roman" w:hAnsi="Times New Roman" w:cs="Times New Roman"/>
                <w:color w:val="000000"/>
              </w:rPr>
            </w:pPr>
          </w:p>
        </w:tc>
      </w:tr>
    </w:tbl>
    <w:p w:rsidR="00E727A9" w:rsidRPr="00D67248" w:rsidRDefault="00E727A9" w:rsidP="00E727A9">
      <w:pPr>
        <w:pStyle w:val="ConsPlusNormal"/>
        <w:jc w:val="both"/>
        <w:rPr>
          <w:rFonts w:ascii="Times New Roman" w:hAnsi="Times New Roman" w:cs="Times New Roman"/>
          <w:color w:val="000000"/>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От Заказчика:                                                                                             От Поставщика:</w:t>
      </w: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____________________________                                                             ___________________________________</w:t>
      </w:r>
    </w:p>
    <w:p w:rsidR="00E727A9" w:rsidRPr="00D67248" w:rsidRDefault="00E727A9" w:rsidP="00E727A9">
      <w:pPr>
        <w:pStyle w:val="ConsPlusCell"/>
        <w:jc w:val="both"/>
        <w:rPr>
          <w:rFonts w:ascii="Times New Roman" w:hAnsi="Times New Roman" w:cs="Times New Roman"/>
          <w:sz w:val="22"/>
          <w:szCs w:val="22"/>
        </w:rPr>
      </w:pPr>
      <w:r w:rsidRPr="00D67248">
        <w:rPr>
          <w:rFonts w:ascii="Times New Roman" w:hAnsi="Times New Roman" w:cs="Times New Roman"/>
          <w:sz w:val="22"/>
          <w:szCs w:val="22"/>
        </w:rPr>
        <w:t>М.П.                                                                                                            М.П. (при наличии)</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Default="00E727A9" w:rsidP="00E727A9">
      <w:pPr>
        <w:pStyle w:val="ConsPlusNormal"/>
        <w:jc w:val="right"/>
        <w:outlineLvl w:val="1"/>
        <w:rPr>
          <w:rFonts w:ascii="Times New Roman" w:hAnsi="Times New Roman" w:cs="Times New Roman"/>
        </w:rPr>
      </w:pPr>
    </w:p>
    <w:p w:rsidR="00E727A9" w:rsidRDefault="00E727A9" w:rsidP="00E727A9">
      <w:r>
        <w:br w:type="page"/>
      </w:r>
    </w:p>
    <w:p w:rsidR="00E727A9" w:rsidRDefault="00E727A9" w:rsidP="00E727A9">
      <w:pPr>
        <w:sectPr w:rsidR="00E727A9" w:rsidSect="00E727A9">
          <w:pgSz w:w="16838" w:h="11906" w:orient="landscape"/>
          <w:pgMar w:top="567" w:right="1134" w:bottom="1134" w:left="1134" w:header="709" w:footer="709" w:gutter="0"/>
          <w:cols w:space="708"/>
          <w:docGrid w:linePitch="360"/>
        </w:sectPr>
      </w:pPr>
    </w:p>
    <w:p w:rsidR="00E727A9" w:rsidRPr="00D67248" w:rsidRDefault="00E727A9" w:rsidP="00E727A9">
      <w:pPr>
        <w:pStyle w:val="ConsPlusNormal"/>
        <w:jc w:val="right"/>
        <w:outlineLvl w:val="1"/>
        <w:rPr>
          <w:rFonts w:ascii="Times New Roman" w:hAnsi="Times New Roman" w:cs="Times New Roman"/>
        </w:rPr>
      </w:pPr>
      <w:r w:rsidRPr="00D67248">
        <w:rPr>
          <w:rFonts w:ascii="Times New Roman" w:hAnsi="Times New Roman" w:cs="Times New Roman"/>
        </w:rPr>
        <w:lastRenderedPageBreak/>
        <w:t>Приложение N 3</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к Контракту</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от "__" ______ 20__ г. N ___</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Шаблон</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nformat"/>
        <w:jc w:val="both"/>
        <w:rPr>
          <w:rFonts w:ascii="Times New Roman" w:hAnsi="Times New Roman" w:cs="Times New Roman"/>
          <w:sz w:val="22"/>
          <w:szCs w:val="22"/>
        </w:rPr>
      </w:pPr>
      <w:bookmarkStart w:id="29" w:name="P564"/>
      <w:bookmarkEnd w:id="29"/>
      <w:r w:rsidRPr="00D67248">
        <w:rPr>
          <w:rFonts w:ascii="Times New Roman" w:hAnsi="Times New Roman" w:cs="Times New Roman"/>
          <w:sz w:val="22"/>
          <w:szCs w:val="22"/>
        </w:rPr>
        <w:t xml:space="preserve">                        АКТ ПРИЕМА-ПЕРЕДАЧИ ТОВАРА</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ПО КОНТРАКТУ </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от "__" __________ 20__ N ____</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w:t>
      </w:r>
      <w:proofErr w:type="gramStart"/>
      <w:r w:rsidRPr="00D67248">
        <w:rPr>
          <w:rFonts w:ascii="Times New Roman" w:hAnsi="Times New Roman" w:cs="Times New Roman"/>
          <w:sz w:val="22"/>
          <w:szCs w:val="22"/>
        </w:rPr>
        <w:t>"Поставщик" _________________ (полностью наименование (для юридического</w:t>
      </w:r>
      <w:proofErr w:type="gramEnd"/>
    </w:p>
    <w:p w:rsidR="00E727A9" w:rsidRPr="00D67248" w:rsidRDefault="00E727A9" w:rsidP="00E727A9">
      <w:pPr>
        <w:pStyle w:val="ConsPlusNonformat"/>
        <w:jc w:val="both"/>
        <w:rPr>
          <w:rFonts w:ascii="Times New Roman" w:hAnsi="Times New Roman" w:cs="Times New Roman"/>
          <w:sz w:val="22"/>
          <w:szCs w:val="22"/>
        </w:rPr>
      </w:pPr>
      <w:proofErr w:type="gramStart"/>
      <w:r w:rsidRPr="00D67248">
        <w:rPr>
          <w:rFonts w:ascii="Times New Roman" w:hAnsi="Times New Roman" w:cs="Times New Roman"/>
          <w:sz w:val="22"/>
          <w:szCs w:val="22"/>
        </w:rPr>
        <w:t>лица), фамилия,  имя,  отчество (при наличии) (для физического лица) в лице</w:t>
      </w:r>
      <w:proofErr w:type="gramEnd"/>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____________________, </w:t>
      </w:r>
      <w:proofErr w:type="gramStart"/>
      <w:r w:rsidRPr="00D67248">
        <w:rPr>
          <w:rFonts w:ascii="Times New Roman" w:hAnsi="Times New Roman" w:cs="Times New Roman"/>
          <w:sz w:val="22"/>
          <w:szCs w:val="22"/>
        </w:rPr>
        <w:t>действующего</w:t>
      </w:r>
      <w:proofErr w:type="gramEnd"/>
      <w:r w:rsidRPr="00D67248">
        <w:rPr>
          <w:rFonts w:ascii="Times New Roman" w:hAnsi="Times New Roman" w:cs="Times New Roman"/>
          <w:sz w:val="22"/>
          <w:szCs w:val="22"/>
        </w:rPr>
        <w:t xml:space="preserve"> на основании __________________, с одной</w:t>
      </w:r>
    </w:p>
    <w:p w:rsidR="00E727A9" w:rsidRPr="00D67248" w:rsidRDefault="00E727A9" w:rsidP="00E727A9">
      <w:pPr>
        <w:pStyle w:val="ConsPlusNonformat"/>
        <w:jc w:val="both"/>
        <w:rPr>
          <w:rFonts w:ascii="Times New Roman" w:hAnsi="Times New Roman" w:cs="Times New Roman"/>
          <w:sz w:val="22"/>
          <w:szCs w:val="22"/>
        </w:rPr>
      </w:pPr>
      <w:proofErr w:type="gramStart"/>
      <w:r w:rsidRPr="00D67248">
        <w:rPr>
          <w:rFonts w:ascii="Times New Roman" w:hAnsi="Times New Roman" w:cs="Times New Roman"/>
          <w:sz w:val="22"/>
          <w:szCs w:val="22"/>
        </w:rPr>
        <w:t>стороны, и "Заказчик" ("Получатель ") _________ (полностью наименование</w:t>
      </w:r>
      <w:proofErr w:type="gramEnd"/>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Заказчика/наименование  Получателя   (для  юридического лица), фамилия,</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имя, отчество (при наличии) (для физического лица)) в лице _______________,</w:t>
      </w:r>
    </w:p>
    <w:p w:rsidR="00E727A9" w:rsidRPr="00D67248" w:rsidRDefault="00E727A9" w:rsidP="00E727A9">
      <w:pPr>
        <w:pStyle w:val="ConsPlusNonformat"/>
        <w:jc w:val="both"/>
        <w:rPr>
          <w:rFonts w:ascii="Times New Roman" w:hAnsi="Times New Roman" w:cs="Times New Roman"/>
          <w:sz w:val="22"/>
          <w:szCs w:val="22"/>
        </w:rPr>
      </w:pPr>
      <w:proofErr w:type="gramStart"/>
      <w:r w:rsidRPr="00D67248">
        <w:rPr>
          <w:rFonts w:ascii="Times New Roman" w:hAnsi="Times New Roman" w:cs="Times New Roman"/>
          <w:sz w:val="22"/>
          <w:szCs w:val="22"/>
        </w:rPr>
        <w:t>действующего</w:t>
      </w:r>
      <w:proofErr w:type="gramEnd"/>
      <w:r w:rsidRPr="00D67248">
        <w:rPr>
          <w:rFonts w:ascii="Times New Roman" w:hAnsi="Times New Roman" w:cs="Times New Roman"/>
          <w:sz w:val="22"/>
          <w:szCs w:val="22"/>
        </w:rPr>
        <w:t xml:space="preserve"> на основании _______________ (устав, положение, доверенность),</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с другой стороны, составили настоящий Акт о следующем:</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Поставщик поставил, а Заказчик (Получатель) принял следующий Товар</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в   соответствии   со   Спецификацией  (</w:t>
      </w:r>
      <w:hyperlink w:anchor="P365" w:history="1">
        <w:r w:rsidRPr="00D67248">
          <w:rPr>
            <w:rFonts w:ascii="Times New Roman" w:hAnsi="Times New Roman" w:cs="Times New Roman"/>
            <w:color w:val="0000FF"/>
            <w:sz w:val="22"/>
            <w:szCs w:val="22"/>
          </w:rPr>
          <w:t>приложение   N   1</w:t>
        </w:r>
      </w:hyperlink>
      <w:r w:rsidRPr="00D67248">
        <w:rPr>
          <w:rFonts w:ascii="Times New Roman" w:hAnsi="Times New Roman" w:cs="Times New Roman"/>
          <w:sz w:val="22"/>
          <w:szCs w:val="22"/>
        </w:rPr>
        <w:t xml:space="preserve">   к   Контракту)</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в установленные сроки:</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1. Наименование Товара:</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2. Единица измерения:</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3. Количество в единицах измерения:</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4. Стоимость ______ (сумма прописью) руб. ____ коп.</w:t>
      </w:r>
    </w:p>
    <w:p w:rsidR="00E727A9"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В  том  числе</w:t>
      </w:r>
      <w:r>
        <w:rPr>
          <w:rFonts w:ascii="Times New Roman" w:hAnsi="Times New Roman" w:cs="Times New Roman"/>
          <w:sz w:val="22"/>
          <w:szCs w:val="22"/>
        </w:rPr>
        <w:t>:</w:t>
      </w:r>
    </w:p>
    <w:p w:rsidR="00E727A9" w:rsidRDefault="00E727A9" w:rsidP="00E727A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D67248">
        <w:rPr>
          <w:rFonts w:ascii="Times New Roman" w:hAnsi="Times New Roman" w:cs="Times New Roman"/>
          <w:sz w:val="22"/>
          <w:szCs w:val="22"/>
        </w:rPr>
        <w:t xml:space="preserve"> НДС  __%  _______  (сумма  прописью)  руб. __ коп</w:t>
      </w:r>
      <w:proofErr w:type="gramStart"/>
      <w:r w:rsidRPr="00D67248">
        <w:rPr>
          <w:rFonts w:ascii="Times New Roman" w:hAnsi="Times New Roman" w:cs="Times New Roman"/>
          <w:sz w:val="22"/>
          <w:szCs w:val="22"/>
        </w:rPr>
        <w:t>.</w:t>
      </w:r>
      <w:proofErr w:type="gramEnd"/>
      <w:r w:rsidRPr="00D67248">
        <w:rPr>
          <w:rFonts w:ascii="Times New Roman" w:hAnsi="Times New Roman" w:cs="Times New Roman"/>
          <w:sz w:val="22"/>
          <w:szCs w:val="22"/>
        </w:rPr>
        <w:t xml:space="preserve"> (</w:t>
      </w:r>
      <w:proofErr w:type="gramStart"/>
      <w:r w:rsidRPr="00D67248">
        <w:rPr>
          <w:rFonts w:ascii="Times New Roman" w:hAnsi="Times New Roman" w:cs="Times New Roman"/>
          <w:sz w:val="22"/>
          <w:szCs w:val="22"/>
        </w:rPr>
        <w:t>е</w:t>
      </w:r>
      <w:proofErr w:type="gramEnd"/>
      <w:r w:rsidRPr="00D67248">
        <w:rPr>
          <w:rFonts w:ascii="Times New Roman" w:hAnsi="Times New Roman" w:cs="Times New Roman"/>
          <w:sz w:val="22"/>
          <w:szCs w:val="22"/>
        </w:rPr>
        <w:t>сли</w:t>
      </w:r>
      <w:r>
        <w:rPr>
          <w:rFonts w:ascii="Times New Roman" w:hAnsi="Times New Roman" w:cs="Times New Roman"/>
          <w:sz w:val="22"/>
          <w:szCs w:val="22"/>
        </w:rPr>
        <w:t xml:space="preserve"> </w:t>
      </w:r>
      <w:r w:rsidRPr="00D67248">
        <w:rPr>
          <w:rFonts w:ascii="Times New Roman" w:hAnsi="Times New Roman" w:cs="Times New Roman"/>
          <w:sz w:val="22"/>
          <w:szCs w:val="22"/>
        </w:rPr>
        <w:t>облагается НДС)</w:t>
      </w:r>
    </w:p>
    <w:p w:rsidR="00E727A9" w:rsidRDefault="00E727A9" w:rsidP="00E727A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оптовая надбавка _____________</w:t>
      </w:r>
      <w:r w:rsidRPr="00D67248">
        <w:rPr>
          <w:rFonts w:ascii="Times New Roman" w:hAnsi="Times New Roman" w:cs="Times New Roman"/>
          <w:sz w:val="22"/>
          <w:szCs w:val="22"/>
        </w:rPr>
        <w:t>(сумма  прописью)  руб. __ коп</w:t>
      </w:r>
      <w:proofErr w:type="gramStart"/>
      <w:r w:rsidRPr="00D67248">
        <w:rPr>
          <w:rFonts w:ascii="Times New Roman" w:hAnsi="Times New Roman" w:cs="Times New Roman"/>
          <w:sz w:val="22"/>
          <w:szCs w:val="22"/>
        </w:rPr>
        <w:t>.</w:t>
      </w:r>
      <w:proofErr w:type="gramEnd"/>
      <w:r w:rsidRPr="00D67248">
        <w:rPr>
          <w:rFonts w:ascii="Times New Roman" w:hAnsi="Times New Roman" w:cs="Times New Roman"/>
          <w:sz w:val="22"/>
          <w:szCs w:val="22"/>
        </w:rPr>
        <w:t xml:space="preserve"> (</w:t>
      </w:r>
      <w:proofErr w:type="gramStart"/>
      <w:r w:rsidRPr="00D67248">
        <w:rPr>
          <w:rFonts w:ascii="Times New Roman" w:hAnsi="Times New Roman" w:cs="Times New Roman"/>
          <w:sz w:val="22"/>
          <w:szCs w:val="22"/>
        </w:rPr>
        <w:t>е</w:t>
      </w:r>
      <w:proofErr w:type="gramEnd"/>
      <w:r w:rsidRPr="00D67248">
        <w:rPr>
          <w:rFonts w:ascii="Times New Roman" w:hAnsi="Times New Roman" w:cs="Times New Roman"/>
          <w:sz w:val="22"/>
          <w:szCs w:val="22"/>
        </w:rPr>
        <w:t>сли</w:t>
      </w:r>
      <w:r>
        <w:rPr>
          <w:rFonts w:ascii="Times New Roman" w:hAnsi="Times New Roman" w:cs="Times New Roman"/>
          <w:sz w:val="22"/>
          <w:szCs w:val="22"/>
        </w:rPr>
        <w:t xml:space="preserve"> применяется*</w:t>
      </w:r>
      <w:r w:rsidRPr="00D67248">
        <w:rPr>
          <w:rFonts w:ascii="Times New Roman" w:hAnsi="Times New Roman" w:cs="Times New Roman"/>
          <w:sz w:val="22"/>
          <w:szCs w:val="22"/>
        </w:rPr>
        <w:t>)</w:t>
      </w:r>
    </w:p>
    <w:p w:rsidR="00E727A9"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5. Серия Товара ______________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6. Срок годности Товара: 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От Поставщика</w:t>
      </w:r>
      <w:proofErr w:type="gramStart"/>
      <w:r w:rsidRPr="00D67248">
        <w:rPr>
          <w:rFonts w:ascii="Times New Roman" w:hAnsi="Times New Roman" w:cs="Times New Roman"/>
          <w:sz w:val="22"/>
          <w:szCs w:val="22"/>
        </w:rPr>
        <w:t xml:space="preserve">                                                                               О</w:t>
      </w:r>
      <w:proofErr w:type="gramEnd"/>
      <w:r w:rsidRPr="00D67248">
        <w:rPr>
          <w:rFonts w:ascii="Times New Roman" w:hAnsi="Times New Roman" w:cs="Times New Roman"/>
          <w:sz w:val="22"/>
          <w:szCs w:val="22"/>
        </w:rPr>
        <w:t>т Заказчика:</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____________________________                                                   _______________________________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М.П. (при наличии)                                                                             М.П.</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"__" _______________ 20__ г.                                                    "__" _______________ 20__ г.</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Pr="003116C3" w:rsidRDefault="00E727A9" w:rsidP="00E727A9">
      <w:pPr>
        <w:pStyle w:val="ConsPlusNormal"/>
        <w:jc w:val="both"/>
        <w:rPr>
          <w:rFonts w:ascii="Times New Roman" w:hAnsi="Times New Roman" w:cs="Times New Roman"/>
        </w:rPr>
      </w:pPr>
    </w:p>
    <w:p w:rsidR="00E727A9" w:rsidRPr="003116C3" w:rsidRDefault="00E727A9" w:rsidP="00E727A9">
      <w:pPr>
        <w:jc w:val="both"/>
      </w:pPr>
      <w:r w:rsidRPr="003116C3">
        <w:t>*(при поставке Товара, включенного в перечень жизненно необходимых и важнейших лекарственных препаратов)</w:t>
      </w:r>
    </w:p>
    <w:p w:rsidR="00E727A9" w:rsidRPr="003116C3" w:rsidRDefault="00E727A9" w:rsidP="00E727A9">
      <w:pPr>
        <w:pStyle w:val="ConsPlusNormal"/>
        <w:jc w:val="both"/>
        <w:rPr>
          <w:rFonts w:ascii="Times New Roman" w:hAnsi="Times New Roman" w:cs="Times New Roman"/>
        </w:rPr>
      </w:pPr>
    </w:p>
    <w:p w:rsidR="00E727A9" w:rsidRPr="003116C3" w:rsidRDefault="00E727A9" w:rsidP="00E727A9">
      <w:pPr>
        <w:pStyle w:val="ConsPlusNormal"/>
        <w:jc w:val="both"/>
        <w:rPr>
          <w:rFonts w:ascii="Times New Roman" w:hAnsi="Times New Roman" w:cs="Times New Roman"/>
        </w:rPr>
      </w:pPr>
    </w:p>
    <w:p w:rsidR="00E727A9" w:rsidRPr="003116C3" w:rsidRDefault="00E727A9" w:rsidP="00E727A9">
      <w:pPr>
        <w:pStyle w:val="ConsPlusNormal"/>
        <w:jc w:val="both"/>
        <w:rPr>
          <w:rFonts w:ascii="Times New Roman" w:hAnsi="Times New Roman" w:cs="Times New Roman"/>
        </w:rPr>
      </w:pPr>
    </w:p>
    <w:p w:rsidR="00E727A9" w:rsidRPr="003116C3"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p>
    <w:p w:rsidR="00E727A9" w:rsidRDefault="00E727A9" w:rsidP="00E727A9">
      <w:r>
        <w:br w:type="page"/>
      </w:r>
    </w:p>
    <w:p w:rsidR="00E727A9" w:rsidRPr="00D67248" w:rsidRDefault="00E727A9" w:rsidP="00E727A9">
      <w:pPr>
        <w:pStyle w:val="ConsPlusNormal"/>
        <w:jc w:val="right"/>
        <w:outlineLvl w:val="1"/>
        <w:rPr>
          <w:rFonts w:ascii="Times New Roman" w:hAnsi="Times New Roman" w:cs="Times New Roman"/>
        </w:rPr>
      </w:pPr>
      <w:r w:rsidRPr="00D67248">
        <w:rPr>
          <w:rFonts w:ascii="Times New Roman" w:hAnsi="Times New Roman" w:cs="Times New Roman"/>
        </w:rPr>
        <w:lastRenderedPageBreak/>
        <w:t>Приложение N 4</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к Контракту</w:t>
      </w:r>
    </w:p>
    <w:p w:rsidR="00E727A9" w:rsidRPr="00D67248" w:rsidRDefault="00E727A9" w:rsidP="00E727A9">
      <w:pPr>
        <w:pStyle w:val="ConsPlusNormal"/>
        <w:jc w:val="right"/>
        <w:rPr>
          <w:rFonts w:ascii="Times New Roman" w:hAnsi="Times New Roman" w:cs="Times New Roman"/>
        </w:rPr>
      </w:pPr>
      <w:r w:rsidRPr="00D67248">
        <w:rPr>
          <w:rFonts w:ascii="Times New Roman" w:hAnsi="Times New Roman" w:cs="Times New Roman"/>
        </w:rPr>
        <w:t>от "__" ______ 20__ г. N ___</w:t>
      </w:r>
    </w:p>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rmal"/>
        <w:jc w:val="both"/>
        <w:rPr>
          <w:rFonts w:ascii="Times New Roman" w:hAnsi="Times New Roman" w:cs="Times New Roman"/>
        </w:rPr>
      </w:pPr>
      <w:r w:rsidRPr="00D67248">
        <w:rPr>
          <w:rFonts w:ascii="Times New Roman" w:hAnsi="Times New Roman" w:cs="Times New Roman"/>
        </w:rPr>
        <w:t xml:space="preserve">                                                                                                                         Шаблон</w:t>
      </w:r>
    </w:p>
    <w:p w:rsidR="00E727A9" w:rsidRPr="00D67248" w:rsidRDefault="00E727A9" w:rsidP="00E727A9">
      <w:pPr>
        <w:pStyle w:val="ConsPlusNonformat"/>
        <w:jc w:val="both"/>
        <w:rPr>
          <w:rFonts w:ascii="Times New Roman" w:hAnsi="Times New Roman" w:cs="Times New Roman"/>
          <w:sz w:val="22"/>
          <w:szCs w:val="22"/>
        </w:rPr>
      </w:pPr>
      <w:bookmarkStart w:id="30" w:name="P693"/>
      <w:bookmarkEnd w:id="30"/>
      <w:r w:rsidRPr="00D67248">
        <w:rPr>
          <w:rFonts w:ascii="Times New Roman" w:hAnsi="Times New Roman" w:cs="Times New Roman"/>
          <w:sz w:val="22"/>
          <w:szCs w:val="22"/>
        </w:rPr>
        <w:t xml:space="preserve">                         АКТ СВЕРКИ РАСЧЕТОВ </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____________________________________________________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и __________________________________________________</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(Государственный контракт  от "__" ____________ 20__ г. N ____)</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Сальдо на ___________ ____________                 Раздел _____________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w:t>
      </w:r>
      <w:r w:rsidR="00A15562">
        <w:rPr>
          <w:rFonts w:ascii="Times New Roman" w:hAnsi="Times New Roman" w:cs="Times New Roman"/>
          <w:sz w:val="22"/>
          <w:szCs w:val="22"/>
        </w:rPr>
        <w:t xml:space="preserve">                 </w:t>
      </w:r>
      <w:r w:rsidRPr="00D67248">
        <w:rPr>
          <w:rFonts w:ascii="Times New Roman" w:hAnsi="Times New Roman" w:cs="Times New Roman"/>
          <w:sz w:val="22"/>
          <w:szCs w:val="22"/>
        </w:rPr>
        <w:t xml:space="preserve">  (дата)      (сумма)</w:t>
      </w:r>
    </w:p>
    <w:p w:rsidR="00E727A9" w:rsidRPr="00D67248" w:rsidRDefault="00E727A9" w:rsidP="00E727A9">
      <w:pPr>
        <w:pStyle w:val="ConsPlusNormal"/>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0"/>
        <w:gridCol w:w="2041"/>
        <w:gridCol w:w="1960"/>
        <w:gridCol w:w="2154"/>
      </w:tblGrid>
      <w:tr w:rsidR="00E727A9" w:rsidRPr="00D67248" w:rsidTr="00E727A9">
        <w:tc>
          <w:tcPr>
            <w:tcW w:w="4901"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Наименование Заказчика</w:t>
            </w:r>
          </w:p>
        </w:tc>
        <w:tc>
          <w:tcPr>
            <w:tcW w:w="4114" w:type="dxa"/>
            <w:gridSpan w:val="2"/>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Наименование Поставщика</w:t>
            </w:r>
          </w:p>
        </w:tc>
      </w:tr>
      <w:tr w:rsidR="00E727A9" w:rsidRPr="00D67248" w:rsidTr="00E727A9">
        <w:tc>
          <w:tcPr>
            <w:tcW w:w="2860"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N платежных поручений</w:t>
            </w:r>
          </w:p>
        </w:tc>
        <w:tc>
          <w:tcPr>
            <w:tcW w:w="2041"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Сумма, руб.</w:t>
            </w:r>
          </w:p>
        </w:tc>
        <w:tc>
          <w:tcPr>
            <w:tcW w:w="1960"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N акта, дата</w:t>
            </w:r>
          </w:p>
        </w:tc>
        <w:tc>
          <w:tcPr>
            <w:tcW w:w="2154" w:type="dxa"/>
          </w:tcPr>
          <w:p w:rsidR="00E727A9" w:rsidRPr="00D67248" w:rsidRDefault="00E727A9" w:rsidP="00E727A9">
            <w:pPr>
              <w:pStyle w:val="ConsPlusNormal"/>
              <w:jc w:val="center"/>
              <w:rPr>
                <w:rFonts w:ascii="Times New Roman" w:hAnsi="Times New Roman" w:cs="Times New Roman"/>
              </w:rPr>
            </w:pPr>
            <w:r w:rsidRPr="00D67248">
              <w:rPr>
                <w:rFonts w:ascii="Times New Roman" w:hAnsi="Times New Roman" w:cs="Times New Roman"/>
              </w:rPr>
              <w:t>Сумма, руб.</w:t>
            </w:r>
          </w:p>
        </w:tc>
      </w:tr>
      <w:tr w:rsidR="00E727A9" w:rsidRPr="00D67248" w:rsidTr="00E727A9">
        <w:tc>
          <w:tcPr>
            <w:tcW w:w="2860" w:type="dxa"/>
          </w:tcPr>
          <w:p w:rsidR="00E727A9" w:rsidRPr="00D67248" w:rsidRDefault="00E727A9" w:rsidP="00E727A9">
            <w:pPr>
              <w:pStyle w:val="ConsPlusNormal"/>
              <w:rPr>
                <w:rFonts w:ascii="Times New Roman" w:hAnsi="Times New Roman" w:cs="Times New Roman"/>
              </w:rPr>
            </w:pPr>
          </w:p>
        </w:tc>
        <w:tc>
          <w:tcPr>
            <w:tcW w:w="2041" w:type="dxa"/>
          </w:tcPr>
          <w:p w:rsidR="00E727A9" w:rsidRPr="00D67248" w:rsidRDefault="00E727A9" w:rsidP="00E727A9">
            <w:pPr>
              <w:pStyle w:val="ConsPlusNormal"/>
              <w:rPr>
                <w:rFonts w:ascii="Times New Roman" w:hAnsi="Times New Roman" w:cs="Times New Roman"/>
              </w:rPr>
            </w:pPr>
          </w:p>
        </w:tc>
        <w:tc>
          <w:tcPr>
            <w:tcW w:w="1960" w:type="dxa"/>
          </w:tcPr>
          <w:p w:rsidR="00E727A9" w:rsidRPr="00D67248" w:rsidRDefault="00E727A9" w:rsidP="00E727A9">
            <w:pPr>
              <w:pStyle w:val="ConsPlusNormal"/>
              <w:rPr>
                <w:rFonts w:ascii="Times New Roman" w:hAnsi="Times New Roman" w:cs="Times New Roman"/>
              </w:rPr>
            </w:pPr>
          </w:p>
        </w:tc>
        <w:tc>
          <w:tcPr>
            <w:tcW w:w="2154" w:type="dxa"/>
          </w:tcPr>
          <w:p w:rsidR="00E727A9" w:rsidRPr="00D67248" w:rsidRDefault="00E727A9" w:rsidP="00E727A9">
            <w:pPr>
              <w:pStyle w:val="ConsPlusNormal"/>
              <w:rPr>
                <w:rFonts w:ascii="Times New Roman" w:hAnsi="Times New Roman" w:cs="Times New Roman"/>
              </w:rPr>
            </w:pPr>
          </w:p>
        </w:tc>
      </w:tr>
      <w:tr w:rsidR="00E727A9" w:rsidRPr="00D67248" w:rsidTr="00E727A9">
        <w:tc>
          <w:tcPr>
            <w:tcW w:w="2860" w:type="dxa"/>
          </w:tcPr>
          <w:p w:rsidR="00E727A9" w:rsidRPr="00D67248" w:rsidRDefault="00E727A9" w:rsidP="00E727A9">
            <w:pPr>
              <w:pStyle w:val="ConsPlusNormal"/>
              <w:rPr>
                <w:rFonts w:ascii="Times New Roman" w:hAnsi="Times New Roman" w:cs="Times New Roman"/>
              </w:rPr>
            </w:pPr>
            <w:r w:rsidRPr="00D67248">
              <w:rPr>
                <w:rFonts w:ascii="Times New Roman" w:hAnsi="Times New Roman" w:cs="Times New Roman"/>
              </w:rPr>
              <w:t>Итого:</w:t>
            </w:r>
          </w:p>
        </w:tc>
        <w:tc>
          <w:tcPr>
            <w:tcW w:w="2041" w:type="dxa"/>
          </w:tcPr>
          <w:p w:rsidR="00E727A9" w:rsidRPr="00D67248" w:rsidRDefault="00E727A9" w:rsidP="00E727A9">
            <w:pPr>
              <w:pStyle w:val="ConsPlusNormal"/>
              <w:rPr>
                <w:rFonts w:ascii="Times New Roman" w:hAnsi="Times New Roman" w:cs="Times New Roman"/>
              </w:rPr>
            </w:pPr>
          </w:p>
        </w:tc>
        <w:tc>
          <w:tcPr>
            <w:tcW w:w="1960" w:type="dxa"/>
          </w:tcPr>
          <w:p w:rsidR="00E727A9" w:rsidRPr="00D67248" w:rsidRDefault="00E727A9" w:rsidP="00E727A9">
            <w:pPr>
              <w:pStyle w:val="ConsPlusNormal"/>
              <w:rPr>
                <w:rFonts w:ascii="Times New Roman" w:hAnsi="Times New Roman" w:cs="Times New Roman"/>
              </w:rPr>
            </w:pPr>
          </w:p>
        </w:tc>
        <w:tc>
          <w:tcPr>
            <w:tcW w:w="2154" w:type="dxa"/>
          </w:tcPr>
          <w:p w:rsidR="00E727A9" w:rsidRPr="00D67248" w:rsidRDefault="00E727A9" w:rsidP="00E727A9">
            <w:pPr>
              <w:pStyle w:val="ConsPlusNormal"/>
              <w:rPr>
                <w:rFonts w:ascii="Times New Roman" w:hAnsi="Times New Roman" w:cs="Times New Roman"/>
              </w:rPr>
            </w:pPr>
          </w:p>
        </w:tc>
      </w:tr>
    </w:tbl>
    <w:p w:rsidR="00E727A9" w:rsidRPr="00D67248" w:rsidRDefault="00E727A9" w:rsidP="00E727A9">
      <w:pPr>
        <w:pStyle w:val="ConsPlusNormal"/>
        <w:jc w:val="both"/>
        <w:rPr>
          <w:rFonts w:ascii="Times New Roman" w:hAnsi="Times New Roman" w:cs="Times New Roman"/>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Сальдо </w:t>
      </w:r>
      <w:proofErr w:type="gramStart"/>
      <w:r w:rsidRPr="00D67248">
        <w:rPr>
          <w:rFonts w:ascii="Times New Roman" w:hAnsi="Times New Roman" w:cs="Times New Roman"/>
          <w:sz w:val="22"/>
          <w:szCs w:val="22"/>
        </w:rPr>
        <w:t>на</w:t>
      </w:r>
      <w:proofErr w:type="gramEnd"/>
      <w:r w:rsidRPr="00D67248">
        <w:rPr>
          <w:rFonts w:ascii="Times New Roman" w:hAnsi="Times New Roman" w:cs="Times New Roman"/>
          <w:sz w:val="22"/>
          <w:szCs w:val="22"/>
        </w:rPr>
        <w:t xml:space="preserve"> ___________ ____________</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w:t>
      </w:r>
      <w:r w:rsidR="00A15562">
        <w:rPr>
          <w:rFonts w:ascii="Times New Roman" w:hAnsi="Times New Roman" w:cs="Times New Roman"/>
          <w:sz w:val="22"/>
          <w:szCs w:val="22"/>
        </w:rPr>
        <w:t xml:space="preserve">               </w:t>
      </w:r>
      <w:r w:rsidRPr="00D67248">
        <w:rPr>
          <w:rFonts w:ascii="Times New Roman" w:hAnsi="Times New Roman" w:cs="Times New Roman"/>
          <w:sz w:val="22"/>
          <w:szCs w:val="22"/>
        </w:rPr>
        <w:t xml:space="preserve">         (дата)     (сумма)</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В пользу ________________</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Заказчик                       </w:t>
      </w:r>
      <w:r w:rsidR="00A15562">
        <w:rPr>
          <w:rFonts w:ascii="Times New Roman" w:hAnsi="Times New Roman" w:cs="Times New Roman"/>
          <w:sz w:val="22"/>
          <w:szCs w:val="22"/>
        </w:rPr>
        <w:t xml:space="preserve">                    </w:t>
      </w:r>
      <w:r w:rsidRPr="00D67248">
        <w:rPr>
          <w:rFonts w:ascii="Times New Roman" w:hAnsi="Times New Roman" w:cs="Times New Roman"/>
          <w:sz w:val="22"/>
          <w:szCs w:val="22"/>
        </w:rPr>
        <w:t xml:space="preserve">       Поставщик</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___________ ________________________   ____________ _______________________</w:t>
      </w:r>
    </w:p>
    <w:p w:rsidR="00E727A9" w:rsidRPr="00D67248" w:rsidRDefault="00A15562" w:rsidP="00E727A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727A9" w:rsidRPr="00D67248">
        <w:rPr>
          <w:rFonts w:ascii="Times New Roman" w:hAnsi="Times New Roman" w:cs="Times New Roman"/>
          <w:sz w:val="22"/>
          <w:szCs w:val="22"/>
        </w:rPr>
        <w:t xml:space="preserve"> (подпись)    (расшифровка подписи)    </w:t>
      </w:r>
      <w:r>
        <w:rPr>
          <w:rFonts w:ascii="Times New Roman" w:hAnsi="Times New Roman" w:cs="Times New Roman"/>
          <w:sz w:val="22"/>
          <w:szCs w:val="22"/>
        </w:rPr>
        <w:t xml:space="preserve">           </w:t>
      </w:r>
      <w:r w:rsidR="00E727A9" w:rsidRPr="00D67248">
        <w:rPr>
          <w:rFonts w:ascii="Times New Roman" w:hAnsi="Times New Roman" w:cs="Times New Roman"/>
          <w:sz w:val="22"/>
          <w:szCs w:val="22"/>
        </w:rPr>
        <w:t xml:space="preserve">  (подпись)   (расшифровка подписи)</w:t>
      </w:r>
    </w:p>
    <w:p w:rsidR="00E727A9" w:rsidRPr="00D67248" w:rsidRDefault="00E727A9" w:rsidP="00E727A9">
      <w:pPr>
        <w:pStyle w:val="ConsPlusNonformat"/>
        <w:jc w:val="both"/>
        <w:rPr>
          <w:rFonts w:ascii="Times New Roman" w:hAnsi="Times New Roman" w:cs="Times New Roman"/>
          <w:sz w:val="22"/>
          <w:szCs w:val="22"/>
        </w:rPr>
      </w:pP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 xml:space="preserve">         Главный бухгалтер    </w:t>
      </w:r>
      <w:r w:rsidR="00A15562">
        <w:rPr>
          <w:rFonts w:ascii="Times New Roman" w:hAnsi="Times New Roman" w:cs="Times New Roman"/>
          <w:sz w:val="22"/>
          <w:szCs w:val="22"/>
        </w:rPr>
        <w:t xml:space="preserve">             </w:t>
      </w:r>
      <w:r w:rsidRPr="00D67248">
        <w:rPr>
          <w:rFonts w:ascii="Times New Roman" w:hAnsi="Times New Roman" w:cs="Times New Roman"/>
          <w:sz w:val="22"/>
          <w:szCs w:val="22"/>
        </w:rPr>
        <w:t xml:space="preserve">                  Главный бухгалтер</w:t>
      </w:r>
    </w:p>
    <w:p w:rsidR="00E727A9" w:rsidRPr="00D67248" w:rsidRDefault="00E727A9" w:rsidP="00E727A9">
      <w:pPr>
        <w:pStyle w:val="ConsPlusNonformat"/>
        <w:jc w:val="both"/>
        <w:rPr>
          <w:rFonts w:ascii="Times New Roman" w:hAnsi="Times New Roman" w:cs="Times New Roman"/>
          <w:sz w:val="22"/>
          <w:szCs w:val="22"/>
        </w:rPr>
      </w:pPr>
      <w:r w:rsidRPr="00D67248">
        <w:rPr>
          <w:rFonts w:ascii="Times New Roman" w:hAnsi="Times New Roman" w:cs="Times New Roman"/>
          <w:sz w:val="22"/>
          <w:szCs w:val="22"/>
        </w:rPr>
        <w:t>___________ ________________________   ____________ _______________________</w:t>
      </w:r>
    </w:p>
    <w:p w:rsidR="00E727A9" w:rsidRPr="00D67248" w:rsidRDefault="00A15562" w:rsidP="00E727A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727A9" w:rsidRPr="00D67248">
        <w:rPr>
          <w:rFonts w:ascii="Times New Roman" w:hAnsi="Times New Roman" w:cs="Times New Roman"/>
          <w:sz w:val="22"/>
          <w:szCs w:val="22"/>
        </w:rPr>
        <w:t xml:space="preserve"> (подпись)    (расшифровка подписи) </w:t>
      </w:r>
      <w:r>
        <w:rPr>
          <w:rFonts w:ascii="Times New Roman" w:hAnsi="Times New Roman" w:cs="Times New Roman"/>
          <w:sz w:val="22"/>
          <w:szCs w:val="22"/>
        </w:rPr>
        <w:t xml:space="preserve">                </w:t>
      </w:r>
      <w:r w:rsidR="00E727A9" w:rsidRPr="00D67248">
        <w:rPr>
          <w:rFonts w:ascii="Times New Roman" w:hAnsi="Times New Roman" w:cs="Times New Roman"/>
          <w:sz w:val="22"/>
          <w:szCs w:val="22"/>
        </w:rPr>
        <w:t>(подпись)   (расшифровка подписи)</w:t>
      </w:r>
    </w:p>
    <w:p w:rsidR="00C4194E" w:rsidRPr="006F00AB" w:rsidRDefault="00C4194E" w:rsidP="00C4194E"/>
    <w:p w:rsidR="00614AC4" w:rsidRDefault="00614AC4" w:rsidP="00614AC4">
      <w:pPr>
        <w:pStyle w:val="ConsNonformat"/>
        <w:ind w:right="0"/>
        <w:jc w:val="center"/>
        <w:rPr>
          <w:rFonts w:ascii="Times New Roman" w:hAnsi="Times New Roman"/>
          <w:sz w:val="24"/>
          <w:szCs w:val="24"/>
        </w:rPr>
      </w:pPr>
    </w:p>
    <w:p w:rsidR="00B733DC" w:rsidRPr="00614AC4" w:rsidRDefault="00B733DC" w:rsidP="00614AC4">
      <w:pPr>
        <w:jc w:val="center"/>
        <w:rPr>
          <w:sz w:val="24"/>
          <w:szCs w:val="24"/>
        </w:rPr>
      </w:pPr>
    </w:p>
    <w:p w:rsidR="00A15562" w:rsidRPr="00A85930" w:rsidRDefault="00A15562" w:rsidP="00EC2115">
      <w:pPr>
        <w:pageBreakBefore/>
        <w:spacing w:after="120"/>
        <w:jc w:val="center"/>
        <w:rPr>
          <w:b/>
          <w:sz w:val="28"/>
          <w:szCs w:val="28"/>
        </w:rPr>
        <w:sectPr w:rsidR="00A15562" w:rsidRPr="00A85930" w:rsidSect="001A7E19">
          <w:headerReference w:type="even" r:id="rId42"/>
          <w:footerReference w:type="even" r:id="rId43"/>
          <w:footerReference w:type="default" r:id="rId44"/>
          <w:pgSz w:w="11907" w:h="16840" w:code="9"/>
          <w:pgMar w:top="567" w:right="567" w:bottom="709" w:left="1361" w:header="454" w:footer="454" w:gutter="0"/>
          <w:cols w:space="720"/>
          <w:titlePg/>
        </w:sectPr>
      </w:pPr>
    </w:p>
    <w:p w:rsidR="00EC2115" w:rsidRDefault="00EC2115" w:rsidP="00EC2115">
      <w:pPr>
        <w:pageBreakBefore/>
        <w:spacing w:after="120"/>
        <w:jc w:val="center"/>
        <w:rPr>
          <w:b/>
          <w:sz w:val="28"/>
          <w:szCs w:val="28"/>
        </w:rPr>
      </w:pPr>
      <w:r>
        <w:rPr>
          <w:b/>
          <w:sz w:val="28"/>
          <w:szCs w:val="28"/>
          <w:lang w:val="en-US"/>
        </w:rPr>
        <w:lastRenderedPageBreak/>
        <w:t>IV</w:t>
      </w:r>
      <w:r>
        <w:rPr>
          <w:b/>
          <w:sz w:val="28"/>
          <w:szCs w:val="28"/>
        </w:rPr>
        <w:t>.</w:t>
      </w:r>
      <w:bookmarkStart w:id="31" w:name="м"/>
      <w:bookmarkEnd w:id="31"/>
      <w:r>
        <w:rPr>
          <w:b/>
          <w:sz w:val="28"/>
          <w:szCs w:val="28"/>
        </w:rPr>
        <w:t xml:space="preserve"> Обоснование начальной (максимальной) цены </w:t>
      </w:r>
      <w:r w:rsidR="007627E5">
        <w:rPr>
          <w:b/>
          <w:sz w:val="28"/>
          <w:szCs w:val="28"/>
        </w:rPr>
        <w:t xml:space="preserve">государственного </w:t>
      </w:r>
      <w:r w:rsidR="00511353">
        <w:rPr>
          <w:b/>
          <w:sz w:val="28"/>
          <w:szCs w:val="28"/>
        </w:rPr>
        <w:t>контракта</w:t>
      </w:r>
    </w:p>
    <w:p w:rsidR="00A15562" w:rsidRDefault="00A15562"/>
    <w:p w:rsidR="00A15562" w:rsidRPr="00A15562" w:rsidRDefault="00A15562" w:rsidP="00A15562">
      <w:pPr>
        <w:rPr>
          <w:b/>
          <w:bCs/>
          <w:i/>
          <w:sz w:val="24"/>
          <w:szCs w:val="24"/>
        </w:rPr>
      </w:pPr>
      <w:r w:rsidRPr="00A15562">
        <w:rPr>
          <w:b/>
          <w:i/>
          <w:sz w:val="24"/>
          <w:szCs w:val="24"/>
        </w:rPr>
        <w:t xml:space="preserve">                                                                  Поставка  </w:t>
      </w:r>
      <w:r w:rsidRPr="00A15562">
        <w:rPr>
          <w:b/>
          <w:bCs/>
          <w:i/>
          <w:sz w:val="24"/>
          <w:szCs w:val="24"/>
        </w:rPr>
        <w:t>лекарственного препарата для медицинского применения "</w:t>
      </w:r>
      <w:r w:rsidRPr="00A15562">
        <w:rPr>
          <w:b/>
          <w:bCs/>
          <w:i/>
          <w:color w:val="000000"/>
          <w:sz w:val="24"/>
          <w:szCs w:val="24"/>
        </w:rPr>
        <w:t xml:space="preserve">Инсулин </w:t>
      </w:r>
      <w:proofErr w:type="spellStart"/>
      <w:r w:rsidRPr="00A15562">
        <w:rPr>
          <w:b/>
          <w:bCs/>
          <w:i/>
          <w:color w:val="000000"/>
          <w:sz w:val="24"/>
          <w:szCs w:val="24"/>
        </w:rPr>
        <w:t>гларгин</w:t>
      </w:r>
      <w:proofErr w:type="spellEnd"/>
      <w:r w:rsidRPr="00A15562">
        <w:rPr>
          <w:b/>
          <w:bCs/>
          <w:i/>
          <w:color w:val="000000"/>
          <w:sz w:val="24"/>
          <w:szCs w:val="24"/>
        </w:rPr>
        <w:t xml:space="preserve"> </w:t>
      </w:r>
      <w:r w:rsidRPr="00A15562">
        <w:rPr>
          <w:b/>
          <w:bCs/>
          <w:i/>
          <w:sz w:val="24"/>
          <w:szCs w:val="24"/>
        </w:rPr>
        <w:t xml:space="preserve">"  </w:t>
      </w:r>
    </w:p>
    <w:p w:rsidR="00A15562" w:rsidRPr="00A15562" w:rsidRDefault="00A15562" w:rsidP="00A15562">
      <w:pPr>
        <w:pBdr>
          <w:top w:val="single" w:sz="4" w:space="1" w:color="auto"/>
        </w:pBdr>
        <w:jc w:val="center"/>
        <w:rPr>
          <w:i/>
          <w:iCs/>
          <w:sz w:val="24"/>
          <w:szCs w:val="24"/>
        </w:rPr>
      </w:pPr>
      <w:r w:rsidRPr="00A15562">
        <w:rPr>
          <w:i/>
          <w:iCs/>
          <w:sz w:val="24"/>
          <w:szCs w:val="24"/>
        </w:rPr>
        <w:t>(предмет контракта)</w:t>
      </w:r>
    </w:p>
    <w:p w:rsidR="00A15562" w:rsidRPr="00A15562" w:rsidRDefault="00A15562" w:rsidP="00A15562">
      <w:pPr>
        <w:pStyle w:val="20"/>
        <w:autoSpaceDE w:val="0"/>
        <w:autoSpaceDN w:val="0"/>
        <w:jc w:val="left"/>
        <w:rPr>
          <w:b/>
          <w:bCs/>
          <w:i/>
          <w:color w:val="FF0000"/>
          <w:szCs w:val="24"/>
        </w:rPr>
      </w:pPr>
      <w:r w:rsidRPr="00A15562">
        <w:rPr>
          <w:b/>
          <w:i/>
          <w:szCs w:val="24"/>
        </w:rPr>
        <w:t xml:space="preserve">                                                                                                  Департамент здравоохранения Вологодской области</w:t>
      </w:r>
    </w:p>
    <w:p w:rsidR="00A15562" w:rsidRDefault="00A15562" w:rsidP="00A15562">
      <w:pPr>
        <w:pBdr>
          <w:top w:val="single" w:sz="4" w:space="1" w:color="auto"/>
        </w:pBdr>
        <w:jc w:val="center"/>
        <w:rPr>
          <w:i/>
          <w:iCs/>
          <w:sz w:val="24"/>
          <w:szCs w:val="24"/>
        </w:rPr>
      </w:pPr>
      <w:r w:rsidRPr="00A15562">
        <w:rPr>
          <w:i/>
          <w:iCs/>
          <w:sz w:val="24"/>
          <w:szCs w:val="24"/>
        </w:rPr>
        <w:t>(заказчик)</w:t>
      </w:r>
    </w:p>
    <w:p w:rsidR="00A85930" w:rsidRPr="00A15562" w:rsidRDefault="00A85930" w:rsidP="00A15562">
      <w:pPr>
        <w:pBdr>
          <w:top w:val="single" w:sz="4" w:space="1" w:color="auto"/>
        </w:pBdr>
        <w:jc w:val="center"/>
        <w:rPr>
          <w:i/>
          <w:iCs/>
          <w:sz w:val="24"/>
          <w:szCs w:val="24"/>
        </w:rPr>
      </w:pPr>
    </w:p>
    <w:p w:rsidR="00A15562" w:rsidRPr="00A15562" w:rsidRDefault="00A15562" w:rsidP="00A15562">
      <w:pPr>
        <w:pStyle w:val="af0"/>
        <w:ind w:left="0" w:firstLine="360"/>
        <w:jc w:val="both"/>
        <w:rPr>
          <w:bCs/>
          <w:sz w:val="24"/>
          <w:szCs w:val="24"/>
        </w:rPr>
      </w:pPr>
      <w:r w:rsidRPr="00A15562">
        <w:rPr>
          <w:sz w:val="24"/>
          <w:szCs w:val="24"/>
        </w:rPr>
        <w:t xml:space="preserve">Начальная (максимальная) цена контракта определена в соответствии с Порядком, утвержденном Приказом Министерства здравоохранения Российской Федерации от 26 октября 2017 года № 871н </w:t>
      </w:r>
      <w:r w:rsidRPr="00A15562">
        <w:rPr>
          <w:bCs/>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p w:rsidR="00A15562" w:rsidRPr="00A15562" w:rsidRDefault="00A15562" w:rsidP="00A15562">
      <w:pPr>
        <w:rPr>
          <w:b/>
          <w:sz w:val="24"/>
          <w:szCs w:val="24"/>
        </w:rPr>
      </w:pPr>
    </w:p>
    <w:p w:rsidR="00A15562" w:rsidRPr="00A15562" w:rsidRDefault="00A15562" w:rsidP="00A15562">
      <w:pPr>
        <w:pStyle w:val="af0"/>
        <w:numPr>
          <w:ilvl w:val="0"/>
          <w:numId w:val="8"/>
        </w:numPr>
        <w:autoSpaceDE w:val="0"/>
        <w:autoSpaceDN w:val="0"/>
        <w:adjustRightInd w:val="0"/>
        <w:jc w:val="both"/>
        <w:rPr>
          <w:rFonts w:eastAsiaTheme="minorHAnsi"/>
          <w:b/>
          <w:sz w:val="24"/>
          <w:szCs w:val="24"/>
          <w:lang w:eastAsia="en-US"/>
        </w:rPr>
      </w:pPr>
      <w:r w:rsidRPr="00A15562">
        <w:rPr>
          <w:rFonts w:eastAsiaTheme="minorHAnsi"/>
          <w:b/>
          <w:sz w:val="24"/>
          <w:szCs w:val="24"/>
          <w:lang w:eastAsia="en-US"/>
        </w:rPr>
        <w:t>Определение цены единицы планируемого к закупке лекарственного препарата (препаратов):</w:t>
      </w:r>
    </w:p>
    <w:p w:rsidR="00A15562" w:rsidRPr="00A15562" w:rsidRDefault="00A15562" w:rsidP="00A15562">
      <w:pPr>
        <w:jc w:val="both"/>
        <w:rPr>
          <w:sz w:val="24"/>
          <w:szCs w:val="24"/>
        </w:rPr>
      </w:pPr>
    </w:p>
    <w:p w:rsidR="00A15562" w:rsidRPr="00A15562" w:rsidRDefault="00A15562" w:rsidP="00A15562">
      <w:pPr>
        <w:jc w:val="both"/>
        <w:rPr>
          <w:iCs/>
          <w:sz w:val="24"/>
          <w:szCs w:val="24"/>
        </w:rPr>
      </w:pPr>
      <w:r w:rsidRPr="00A15562">
        <w:rPr>
          <w:sz w:val="24"/>
          <w:szCs w:val="24"/>
        </w:rPr>
        <w:t>а) Применение методов, установленных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5562">
        <w:rPr>
          <w:iCs/>
          <w:sz w:val="24"/>
          <w:szCs w:val="24"/>
        </w:rPr>
        <w:t xml:space="preserve"> (далее – Федерального закона):</w:t>
      </w:r>
    </w:p>
    <w:p w:rsidR="00A15562" w:rsidRPr="00A15562" w:rsidRDefault="00A15562" w:rsidP="00A15562">
      <w:pPr>
        <w:jc w:val="both"/>
        <w:rPr>
          <w:sz w:val="24"/>
          <w:szCs w:val="24"/>
        </w:rPr>
      </w:pPr>
    </w:p>
    <w:p w:rsidR="00A15562" w:rsidRPr="00A15562" w:rsidRDefault="00A15562" w:rsidP="00A15562">
      <w:pPr>
        <w:jc w:val="both"/>
        <w:rPr>
          <w:sz w:val="24"/>
          <w:szCs w:val="24"/>
        </w:rPr>
      </w:pPr>
      <w:r w:rsidRPr="00A15562">
        <w:rPr>
          <w:sz w:val="24"/>
          <w:szCs w:val="24"/>
        </w:rPr>
        <w:t xml:space="preserve">- применение </w:t>
      </w:r>
      <w:r w:rsidRPr="00A15562">
        <w:rPr>
          <w:b/>
          <w:iCs/>
          <w:sz w:val="24"/>
          <w:szCs w:val="24"/>
          <w:u w:val="single"/>
        </w:rPr>
        <w:t>Метода сопоставимых рыночных цен</w:t>
      </w:r>
      <w:r w:rsidRPr="00A15562">
        <w:rPr>
          <w:iCs/>
          <w:sz w:val="24"/>
          <w:szCs w:val="24"/>
        </w:rPr>
        <w:t xml:space="preserve"> (анализа рынка)</w:t>
      </w:r>
      <w:r w:rsidRPr="00A15562">
        <w:rPr>
          <w:sz w:val="24"/>
          <w:szCs w:val="24"/>
        </w:rPr>
        <w:t xml:space="preserve"> (</w:t>
      </w:r>
      <w:proofErr w:type="gramStart"/>
      <w:r w:rsidRPr="00A15562">
        <w:rPr>
          <w:sz w:val="24"/>
          <w:szCs w:val="24"/>
        </w:rPr>
        <w:t>ч</w:t>
      </w:r>
      <w:proofErr w:type="gramEnd"/>
      <w:r w:rsidRPr="00A15562">
        <w:rPr>
          <w:sz w:val="24"/>
          <w:szCs w:val="24"/>
        </w:rPr>
        <w:t xml:space="preserve">.2-6 ст.22 Федерального закона)  </w:t>
      </w:r>
    </w:p>
    <w:p w:rsidR="00A15562" w:rsidRPr="00A15562" w:rsidRDefault="00A15562" w:rsidP="00A15562">
      <w:pPr>
        <w:rPr>
          <w:b/>
          <w:bCs/>
          <w:sz w:val="24"/>
          <w:szCs w:val="24"/>
        </w:rPr>
      </w:pPr>
    </w:p>
    <w:p w:rsidR="00A15562" w:rsidRPr="00A15562" w:rsidRDefault="00A15562" w:rsidP="00A15562">
      <w:pPr>
        <w:rPr>
          <w:b/>
          <w:bCs/>
          <w:sz w:val="24"/>
          <w:szCs w:val="24"/>
        </w:rPr>
      </w:pPr>
      <w:r w:rsidRPr="00A15562">
        <w:rPr>
          <w:b/>
          <w:bCs/>
          <w:sz w:val="24"/>
          <w:szCs w:val="24"/>
        </w:rPr>
        <w:t xml:space="preserve">Реквизиты источников информации: </w:t>
      </w:r>
    </w:p>
    <w:p w:rsidR="00A15562" w:rsidRPr="00A15562" w:rsidRDefault="00A15562" w:rsidP="00A15562">
      <w:pPr>
        <w:numPr>
          <w:ilvl w:val="0"/>
          <w:numId w:val="7"/>
        </w:numPr>
        <w:ind w:left="0" w:firstLine="0"/>
        <w:rPr>
          <w:sz w:val="24"/>
          <w:szCs w:val="24"/>
        </w:rPr>
      </w:pPr>
      <w:r w:rsidRPr="00A15562">
        <w:rPr>
          <w:sz w:val="24"/>
          <w:szCs w:val="24"/>
        </w:rPr>
        <w:t xml:space="preserve">Поставщик №1   </w:t>
      </w:r>
      <w:proofErr w:type="spellStart"/>
      <w:r w:rsidRPr="00A15562">
        <w:rPr>
          <w:sz w:val="24"/>
          <w:szCs w:val="24"/>
        </w:rPr>
        <w:t>вх</w:t>
      </w:r>
      <w:proofErr w:type="spellEnd"/>
      <w:r w:rsidRPr="00A15562">
        <w:rPr>
          <w:sz w:val="24"/>
          <w:szCs w:val="24"/>
        </w:rPr>
        <w:t>. №</w:t>
      </w:r>
      <w:r w:rsidRPr="00A15562">
        <w:rPr>
          <w:sz w:val="24"/>
          <w:szCs w:val="24"/>
          <w:lang w:val="en-US"/>
        </w:rPr>
        <w:t>2-3-17/125</w:t>
      </w:r>
      <w:r w:rsidRPr="00A15562">
        <w:rPr>
          <w:sz w:val="24"/>
          <w:szCs w:val="24"/>
        </w:rPr>
        <w:t xml:space="preserve">        от </w:t>
      </w:r>
      <w:r w:rsidRPr="00A15562">
        <w:rPr>
          <w:sz w:val="24"/>
          <w:szCs w:val="24"/>
          <w:lang w:val="en-US"/>
        </w:rPr>
        <w:t>15</w:t>
      </w:r>
      <w:r w:rsidRPr="00A15562">
        <w:rPr>
          <w:sz w:val="24"/>
          <w:szCs w:val="24"/>
        </w:rPr>
        <w:t>.</w:t>
      </w:r>
      <w:r w:rsidRPr="00A15562">
        <w:rPr>
          <w:sz w:val="24"/>
          <w:szCs w:val="24"/>
          <w:lang w:val="en-US"/>
        </w:rPr>
        <w:t>05</w:t>
      </w:r>
      <w:r w:rsidRPr="00A15562">
        <w:rPr>
          <w:sz w:val="24"/>
          <w:szCs w:val="24"/>
        </w:rPr>
        <w:t>.</w:t>
      </w:r>
      <w:r w:rsidRPr="00A15562">
        <w:rPr>
          <w:sz w:val="24"/>
          <w:szCs w:val="24"/>
          <w:lang w:val="en-US"/>
        </w:rPr>
        <w:t>2018</w:t>
      </w:r>
    </w:p>
    <w:p w:rsidR="00A15562" w:rsidRPr="00A15562" w:rsidRDefault="00A15562" w:rsidP="00A15562">
      <w:pPr>
        <w:numPr>
          <w:ilvl w:val="0"/>
          <w:numId w:val="7"/>
        </w:numPr>
        <w:ind w:left="0" w:firstLine="0"/>
        <w:rPr>
          <w:sz w:val="24"/>
          <w:szCs w:val="24"/>
        </w:rPr>
      </w:pPr>
      <w:r w:rsidRPr="00A15562">
        <w:rPr>
          <w:sz w:val="24"/>
          <w:szCs w:val="24"/>
        </w:rPr>
        <w:t>Поставщик №2,  вх.№2-3-17/126         от 15.05.2018</w:t>
      </w:r>
    </w:p>
    <w:p w:rsidR="00A15562" w:rsidRPr="00A15562" w:rsidRDefault="00A15562" w:rsidP="00A15562">
      <w:pPr>
        <w:numPr>
          <w:ilvl w:val="0"/>
          <w:numId w:val="7"/>
        </w:numPr>
        <w:ind w:left="0" w:firstLine="0"/>
        <w:rPr>
          <w:sz w:val="24"/>
          <w:szCs w:val="24"/>
        </w:rPr>
      </w:pPr>
      <w:r w:rsidRPr="00A15562">
        <w:rPr>
          <w:sz w:val="24"/>
          <w:szCs w:val="24"/>
        </w:rPr>
        <w:t xml:space="preserve">Поставщик №3,  </w:t>
      </w:r>
      <w:proofErr w:type="spellStart"/>
      <w:r w:rsidRPr="00A15562">
        <w:rPr>
          <w:sz w:val="24"/>
          <w:szCs w:val="24"/>
        </w:rPr>
        <w:t>вх.№</w:t>
      </w:r>
      <w:proofErr w:type="spellEnd"/>
      <w:r w:rsidRPr="00A15562">
        <w:rPr>
          <w:sz w:val="24"/>
          <w:szCs w:val="24"/>
        </w:rPr>
        <w:t xml:space="preserve"> 2-3-17/129        от 15.05.2018</w:t>
      </w:r>
    </w:p>
    <w:p w:rsidR="00A15562" w:rsidRPr="00FF08E4" w:rsidRDefault="00A15562" w:rsidP="00A15562">
      <w:pPr>
        <w:rPr>
          <w:sz w:val="18"/>
          <w:szCs w:val="18"/>
        </w:rPr>
      </w:pPr>
    </w:p>
    <w:tbl>
      <w:tblPr>
        <w:tblW w:w="14884" w:type="dxa"/>
        <w:tblInd w:w="30" w:type="dxa"/>
        <w:tblLayout w:type="fixed"/>
        <w:tblCellMar>
          <w:left w:w="30" w:type="dxa"/>
          <w:right w:w="30" w:type="dxa"/>
        </w:tblCellMar>
        <w:tblLook w:val="0000"/>
      </w:tblPr>
      <w:tblGrid>
        <w:gridCol w:w="567"/>
        <w:gridCol w:w="1418"/>
        <w:gridCol w:w="2551"/>
        <w:gridCol w:w="993"/>
        <w:gridCol w:w="1417"/>
        <w:gridCol w:w="1419"/>
        <w:gridCol w:w="1417"/>
        <w:gridCol w:w="992"/>
        <w:gridCol w:w="1700"/>
        <w:gridCol w:w="1276"/>
        <w:gridCol w:w="1134"/>
      </w:tblGrid>
      <w:tr w:rsidR="00A15562" w:rsidRPr="00FF08E4" w:rsidTr="00A15562">
        <w:trPr>
          <w:trHeight w:val="961"/>
        </w:trPr>
        <w:tc>
          <w:tcPr>
            <w:tcW w:w="56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 xml:space="preserve">№ </w:t>
            </w:r>
            <w:proofErr w:type="spellStart"/>
            <w:proofErr w:type="gramStart"/>
            <w:r w:rsidRPr="00FF08E4">
              <w:rPr>
                <w:b/>
                <w:sz w:val="18"/>
                <w:szCs w:val="18"/>
              </w:rPr>
              <w:t>п</w:t>
            </w:r>
            <w:proofErr w:type="spellEnd"/>
            <w:proofErr w:type="gramEnd"/>
            <w:r w:rsidRPr="00FF08E4">
              <w:rPr>
                <w:b/>
                <w:sz w:val="18"/>
                <w:szCs w:val="18"/>
              </w:rPr>
              <w:t>/</w:t>
            </w:r>
            <w:proofErr w:type="spellStart"/>
            <w:r w:rsidRPr="00FF08E4">
              <w:rPr>
                <w:b/>
                <w:sz w:val="18"/>
                <w:szCs w:val="18"/>
              </w:rPr>
              <w:t>п</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МНН</w:t>
            </w:r>
          </w:p>
        </w:tc>
        <w:tc>
          <w:tcPr>
            <w:tcW w:w="2551"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Описание объекта закупки с указанием лекарственной формы и дозировки</w:t>
            </w:r>
          </w:p>
        </w:tc>
        <w:tc>
          <w:tcPr>
            <w:tcW w:w="993"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Ед</w:t>
            </w:r>
            <w:proofErr w:type="gramStart"/>
            <w:r w:rsidRPr="00FF08E4">
              <w:rPr>
                <w:b/>
                <w:sz w:val="18"/>
                <w:szCs w:val="18"/>
              </w:rPr>
              <w:t>.и</w:t>
            </w:r>
            <w:proofErr w:type="gramEnd"/>
            <w:r w:rsidRPr="00FF08E4">
              <w:rPr>
                <w:b/>
                <w:sz w:val="18"/>
                <w:szCs w:val="18"/>
              </w:rPr>
              <w:t>змерения</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Поставщик №1</w:t>
            </w:r>
          </w:p>
          <w:p w:rsidR="00A15562" w:rsidRPr="00FF08E4" w:rsidRDefault="00A15562" w:rsidP="00A15562">
            <w:pPr>
              <w:autoSpaceDE w:val="0"/>
              <w:autoSpaceDN w:val="0"/>
              <w:adjustRightInd w:val="0"/>
              <w:jc w:val="center"/>
              <w:rPr>
                <w:b/>
                <w:sz w:val="18"/>
                <w:szCs w:val="18"/>
              </w:rPr>
            </w:pPr>
            <w:r w:rsidRPr="00FF08E4">
              <w:rPr>
                <w:b/>
                <w:sz w:val="18"/>
                <w:szCs w:val="18"/>
              </w:rPr>
              <w:t>(</w:t>
            </w:r>
            <w:r w:rsidRPr="00FF08E4">
              <w:rPr>
                <w:b/>
                <w:sz w:val="18"/>
                <w:szCs w:val="18"/>
                <w:u w:val="single"/>
              </w:rPr>
              <w:t>без НДС и оптовой надбавки</w:t>
            </w:r>
            <w:r w:rsidRPr="00FF08E4">
              <w:rPr>
                <w:b/>
                <w:sz w:val="18"/>
                <w:szCs w:val="18"/>
              </w:rPr>
              <w:t>), руб.</w:t>
            </w:r>
          </w:p>
        </w:tc>
        <w:tc>
          <w:tcPr>
            <w:tcW w:w="1419"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Поставщик №2</w:t>
            </w:r>
          </w:p>
          <w:p w:rsidR="00A15562" w:rsidRPr="00FF08E4" w:rsidRDefault="00A15562" w:rsidP="00A15562">
            <w:pPr>
              <w:autoSpaceDE w:val="0"/>
              <w:autoSpaceDN w:val="0"/>
              <w:adjustRightInd w:val="0"/>
              <w:jc w:val="center"/>
              <w:rPr>
                <w:b/>
                <w:sz w:val="18"/>
                <w:szCs w:val="18"/>
              </w:rPr>
            </w:pPr>
            <w:r w:rsidRPr="00FF08E4">
              <w:rPr>
                <w:b/>
                <w:sz w:val="18"/>
                <w:szCs w:val="18"/>
              </w:rPr>
              <w:t>(</w:t>
            </w:r>
            <w:r w:rsidRPr="00FF08E4">
              <w:rPr>
                <w:b/>
                <w:sz w:val="18"/>
                <w:szCs w:val="18"/>
                <w:u w:val="single"/>
              </w:rPr>
              <w:t>без НДС и оптовой надбавки</w:t>
            </w:r>
            <w:r w:rsidRPr="00FF08E4">
              <w:rPr>
                <w:b/>
                <w:sz w:val="18"/>
                <w:szCs w:val="18"/>
              </w:rPr>
              <w:t>), руб.</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sz w:val="18"/>
                <w:szCs w:val="18"/>
              </w:rPr>
            </w:pPr>
            <w:r w:rsidRPr="00FF08E4">
              <w:rPr>
                <w:b/>
                <w:sz w:val="18"/>
                <w:szCs w:val="18"/>
              </w:rPr>
              <w:t>Поставщик №3</w:t>
            </w:r>
          </w:p>
          <w:p w:rsidR="00A15562" w:rsidRPr="00FF08E4" w:rsidRDefault="00A15562" w:rsidP="00A15562">
            <w:pPr>
              <w:autoSpaceDE w:val="0"/>
              <w:autoSpaceDN w:val="0"/>
              <w:adjustRightInd w:val="0"/>
              <w:jc w:val="center"/>
              <w:rPr>
                <w:b/>
                <w:sz w:val="18"/>
                <w:szCs w:val="18"/>
              </w:rPr>
            </w:pPr>
            <w:r w:rsidRPr="00FF08E4">
              <w:rPr>
                <w:b/>
                <w:sz w:val="18"/>
                <w:szCs w:val="18"/>
              </w:rPr>
              <w:t>(</w:t>
            </w:r>
            <w:r w:rsidRPr="00FF08E4">
              <w:rPr>
                <w:b/>
                <w:sz w:val="18"/>
                <w:szCs w:val="18"/>
                <w:u w:val="single"/>
              </w:rPr>
              <w:t>без НДС и оптовой надбавки</w:t>
            </w:r>
            <w:r w:rsidRPr="00FF08E4">
              <w:rPr>
                <w:b/>
                <w:sz w:val="18"/>
                <w:szCs w:val="18"/>
              </w:rPr>
              <w:t>), руб.</w:t>
            </w:r>
          </w:p>
        </w:tc>
        <w:tc>
          <w:tcPr>
            <w:tcW w:w="992" w:type="dxa"/>
            <w:tcBorders>
              <w:top w:val="single" w:sz="6" w:space="0" w:color="000000"/>
              <w:left w:val="single" w:sz="6" w:space="0" w:color="000000"/>
              <w:bottom w:val="single" w:sz="6" w:space="0" w:color="000000"/>
              <w:right w:val="single" w:sz="6" w:space="0" w:color="000000"/>
            </w:tcBorders>
          </w:tcPr>
          <w:p w:rsidR="00A15562" w:rsidRPr="00FF08E4" w:rsidRDefault="00A15562" w:rsidP="00A15562">
            <w:pPr>
              <w:jc w:val="center"/>
              <w:rPr>
                <w:b/>
                <w:sz w:val="18"/>
                <w:szCs w:val="18"/>
              </w:rPr>
            </w:pPr>
          </w:p>
          <w:p w:rsidR="00A15562" w:rsidRPr="00FF08E4" w:rsidRDefault="00A15562" w:rsidP="00A15562">
            <w:pPr>
              <w:jc w:val="center"/>
              <w:rPr>
                <w:b/>
                <w:sz w:val="18"/>
                <w:szCs w:val="18"/>
              </w:rPr>
            </w:pPr>
            <w:r w:rsidRPr="00FF08E4">
              <w:rPr>
                <w:b/>
                <w:sz w:val="18"/>
                <w:szCs w:val="18"/>
              </w:rPr>
              <w:t>Среднерыночная цена за упаковку, руб.</w:t>
            </w:r>
          </w:p>
        </w:tc>
        <w:tc>
          <w:tcPr>
            <w:tcW w:w="1700"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b/>
                <w:sz w:val="18"/>
                <w:szCs w:val="18"/>
              </w:rPr>
            </w:pPr>
            <w:r w:rsidRPr="00FF08E4">
              <w:rPr>
                <w:b/>
                <w:sz w:val="18"/>
                <w:szCs w:val="18"/>
              </w:rPr>
              <w:t>Среднее квадратичное отклонение</w:t>
            </w:r>
          </w:p>
        </w:tc>
        <w:tc>
          <w:tcPr>
            <w:tcW w:w="1276"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b/>
                <w:sz w:val="18"/>
                <w:szCs w:val="18"/>
              </w:rPr>
            </w:pPr>
            <w:r w:rsidRPr="00FF08E4">
              <w:rPr>
                <w:b/>
                <w:sz w:val="18"/>
                <w:szCs w:val="18"/>
              </w:rPr>
              <w:t>Коэффициент   вариации</w:t>
            </w:r>
            <w:proofErr w:type="gramStart"/>
            <w:r w:rsidRPr="00FF08E4">
              <w:rPr>
                <w:b/>
                <w:sz w:val="18"/>
                <w:szCs w:val="18"/>
              </w:rPr>
              <w:t xml:space="preserve">   (%)</w:t>
            </w:r>
            <w:proofErr w:type="gramEnd"/>
          </w:p>
        </w:tc>
        <w:tc>
          <w:tcPr>
            <w:tcW w:w="1134" w:type="dxa"/>
            <w:tcBorders>
              <w:top w:val="single" w:sz="4" w:space="0" w:color="auto"/>
              <w:bottom w:val="single" w:sz="4" w:space="0" w:color="auto"/>
              <w:right w:val="single" w:sz="4" w:space="0" w:color="auto"/>
            </w:tcBorders>
            <w:shd w:val="clear" w:color="auto" w:fill="auto"/>
            <w:vAlign w:val="center"/>
          </w:tcPr>
          <w:p w:rsidR="00A15562" w:rsidRPr="00FF08E4" w:rsidRDefault="00A15562" w:rsidP="00A15562">
            <w:pPr>
              <w:jc w:val="center"/>
              <w:rPr>
                <w:b/>
                <w:sz w:val="18"/>
                <w:szCs w:val="18"/>
              </w:rPr>
            </w:pPr>
            <w:r w:rsidRPr="00FF08E4">
              <w:rPr>
                <w:b/>
                <w:sz w:val="18"/>
                <w:szCs w:val="18"/>
              </w:rPr>
              <w:t>Цена за единицу лекарственного препарата    (штука)</w:t>
            </w:r>
            <w:r w:rsidR="00A85930">
              <w:rPr>
                <w:b/>
                <w:sz w:val="18"/>
                <w:szCs w:val="18"/>
              </w:rPr>
              <w:t>, руб.</w:t>
            </w:r>
          </w:p>
        </w:tc>
      </w:tr>
      <w:tr w:rsidR="00A15562" w:rsidRPr="00FF08E4" w:rsidTr="00A15562">
        <w:trPr>
          <w:trHeight w:val="539"/>
        </w:trPr>
        <w:tc>
          <w:tcPr>
            <w:tcW w:w="56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color w:val="000000" w:themeColor="text1"/>
                <w:sz w:val="18"/>
                <w:szCs w:val="18"/>
              </w:rPr>
            </w:pPr>
            <w:r w:rsidRPr="00FF08E4">
              <w:rPr>
                <w:color w:val="000000" w:themeColor="text1"/>
                <w:sz w:val="18"/>
                <w:szCs w:val="18"/>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rPr>
                <w:i/>
                <w:color w:val="FF0000"/>
                <w:sz w:val="18"/>
                <w:szCs w:val="18"/>
              </w:rPr>
            </w:pPr>
            <w:r w:rsidRPr="00FF08E4">
              <w:rPr>
                <w:color w:val="000000"/>
                <w:sz w:val="18"/>
                <w:szCs w:val="18"/>
              </w:rPr>
              <w:t xml:space="preserve"> Инсулин </w:t>
            </w:r>
            <w:proofErr w:type="spellStart"/>
            <w:r w:rsidRPr="00FF08E4">
              <w:rPr>
                <w:color w:val="000000"/>
                <w:sz w:val="18"/>
                <w:szCs w:val="18"/>
              </w:rPr>
              <w:t>гларгин</w:t>
            </w:r>
            <w:proofErr w:type="spellEnd"/>
            <w:r w:rsidRPr="00FF08E4">
              <w:rPr>
                <w:color w:val="000000"/>
                <w:sz w:val="18"/>
                <w:szCs w:val="18"/>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A15562" w:rsidRPr="00FF08E4" w:rsidRDefault="00A15562" w:rsidP="00A15562">
            <w:pPr>
              <w:jc w:val="center"/>
              <w:rPr>
                <w:i/>
                <w:color w:val="FF0000"/>
                <w:sz w:val="18"/>
                <w:szCs w:val="18"/>
              </w:rPr>
            </w:pPr>
            <w:r w:rsidRPr="00FF08E4">
              <w:rPr>
                <w:bCs/>
                <w:color w:val="000000"/>
                <w:sz w:val="18"/>
                <w:szCs w:val="18"/>
              </w:rPr>
              <w:t xml:space="preserve">раствор для подкожного введения, 300 </w:t>
            </w:r>
            <w:proofErr w:type="gramStart"/>
            <w:r w:rsidRPr="00FF08E4">
              <w:rPr>
                <w:bCs/>
                <w:color w:val="000000"/>
                <w:sz w:val="18"/>
                <w:szCs w:val="18"/>
              </w:rPr>
              <w:t>ЕД</w:t>
            </w:r>
            <w:proofErr w:type="gramEnd"/>
            <w:r w:rsidRPr="00FF08E4">
              <w:rPr>
                <w:bCs/>
                <w:color w:val="000000"/>
                <w:sz w:val="18"/>
                <w:szCs w:val="18"/>
              </w:rPr>
              <w:t xml:space="preserve">/мл, 1,5мл, -картридж в  </w:t>
            </w:r>
            <w:proofErr w:type="spellStart"/>
            <w:r w:rsidRPr="00FF08E4">
              <w:rPr>
                <w:bCs/>
                <w:color w:val="000000"/>
                <w:sz w:val="18"/>
                <w:szCs w:val="18"/>
              </w:rPr>
              <w:t>шприц-ручке</w:t>
            </w:r>
            <w:proofErr w:type="spellEnd"/>
            <w:r w:rsidRPr="00FF08E4">
              <w:rPr>
                <w:bCs/>
                <w:color w:val="000000"/>
                <w:sz w:val="18"/>
                <w:szCs w:val="18"/>
              </w:rPr>
              <w:t xml:space="preserve"> №3</w:t>
            </w:r>
          </w:p>
        </w:tc>
        <w:tc>
          <w:tcPr>
            <w:tcW w:w="993"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85930" w:rsidP="00A15562">
            <w:pPr>
              <w:jc w:val="center"/>
              <w:rPr>
                <w:sz w:val="18"/>
                <w:szCs w:val="18"/>
              </w:rPr>
            </w:pPr>
            <w:r>
              <w:rPr>
                <w:sz w:val="18"/>
                <w:szCs w:val="18"/>
              </w:rPr>
              <w:t>штука</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2558,33</w:t>
            </w:r>
          </w:p>
        </w:tc>
        <w:tc>
          <w:tcPr>
            <w:tcW w:w="1419"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2549,07</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2558,33</w:t>
            </w:r>
          </w:p>
        </w:tc>
        <w:tc>
          <w:tcPr>
            <w:tcW w:w="992"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2555,24</w:t>
            </w:r>
          </w:p>
        </w:tc>
        <w:tc>
          <w:tcPr>
            <w:tcW w:w="1700"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5,35</w:t>
            </w:r>
          </w:p>
        </w:tc>
        <w:tc>
          <w:tcPr>
            <w:tcW w:w="1276"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0,21</w:t>
            </w:r>
          </w:p>
        </w:tc>
        <w:tc>
          <w:tcPr>
            <w:tcW w:w="1134" w:type="dxa"/>
            <w:tcBorders>
              <w:top w:val="single" w:sz="4" w:space="0" w:color="auto"/>
              <w:bottom w:val="single" w:sz="4" w:space="0" w:color="auto"/>
              <w:right w:val="single" w:sz="4" w:space="0" w:color="auto"/>
            </w:tcBorders>
            <w:shd w:val="clear" w:color="auto" w:fill="auto"/>
            <w:vAlign w:val="center"/>
          </w:tcPr>
          <w:p w:rsidR="00A15562" w:rsidRPr="00FF08E4" w:rsidRDefault="00A15562" w:rsidP="00A15562">
            <w:pPr>
              <w:jc w:val="center"/>
              <w:rPr>
                <w:sz w:val="18"/>
                <w:szCs w:val="18"/>
              </w:rPr>
            </w:pPr>
            <w:r w:rsidRPr="00FF08E4">
              <w:rPr>
                <w:sz w:val="18"/>
                <w:szCs w:val="18"/>
              </w:rPr>
              <w:t>851,7</w:t>
            </w:r>
            <w:r>
              <w:rPr>
                <w:sz w:val="18"/>
                <w:szCs w:val="18"/>
              </w:rPr>
              <w:t>5</w:t>
            </w:r>
          </w:p>
        </w:tc>
      </w:tr>
    </w:tbl>
    <w:p w:rsidR="00A15562" w:rsidRPr="00FF08E4" w:rsidRDefault="00A15562" w:rsidP="00A15562">
      <w:pPr>
        <w:rPr>
          <w:sz w:val="18"/>
          <w:szCs w:val="18"/>
        </w:rPr>
      </w:pPr>
    </w:p>
    <w:p w:rsidR="00A15562" w:rsidRPr="00FF08E4" w:rsidRDefault="00A15562" w:rsidP="00A15562">
      <w:pPr>
        <w:rPr>
          <w:sz w:val="18"/>
          <w:szCs w:val="18"/>
        </w:rPr>
      </w:pPr>
    </w:p>
    <w:p w:rsidR="00A15562" w:rsidRPr="00A15562" w:rsidRDefault="00A15562" w:rsidP="00A15562">
      <w:pPr>
        <w:autoSpaceDE w:val="0"/>
        <w:autoSpaceDN w:val="0"/>
        <w:adjustRightInd w:val="0"/>
        <w:jc w:val="both"/>
        <w:rPr>
          <w:sz w:val="24"/>
          <w:szCs w:val="24"/>
        </w:rPr>
      </w:pPr>
      <w:r w:rsidRPr="00A15562">
        <w:rPr>
          <w:sz w:val="24"/>
          <w:szCs w:val="24"/>
        </w:rPr>
        <w:t xml:space="preserve">- применение </w:t>
      </w:r>
      <w:r w:rsidRPr="00A15562">
        <w:rPr>
          <w:b/>
          <w:sz w:val="24"/>
          <w:szCs w:val="24"/>
          <w:u w:val="single"/>
        </w:rPr>
        <w:t>Тарифного метода</w:t>
      </w:r>
      <w:r w:rsidRPr="00A15562">
        <w:rPr>
          <w:sz w:val="24"/>
          <w:szCs w:val="24"/>
        </w:rPr>
        <w:t xml:space="preserve"> (</w:t>
      </w:r>
      <w:proofErr w:type="gramStart"/>
      <w:r w:rsidRPr="00A15562">
        <w:rPr>
          <w:i/>
          <w:sz w:val="24"/>
          <w:szCs w:val="24"/>
        </w:rPr>
        <w:t>ч</w:t>
      </w:r>
      <w:proofErr w:type="gramEnd"/>
      <w:r w:rsidRPr="00A15562">
        <w:rPr>
          <w:i/>
          <w:sz w:val="24"/>
          <w:szCs w:val="24"/>
        </w:rPr>
        <w:t>.8 ст.22 Федерального закона</w:t>
      </w:r>
      <w:r w:rsidRPr="00A15562">
        <w:rPr>
          <w:i/>
          <w:iCs/>
          <w:sz w:val="24"/>
          <w:szCs w:val="24"/>
        </w:rPr>
        <w:t xml:space="preserve">), </w:t>
      </w:r>
      <w:r w:rsidRPr="00A15562">
        <w:rPr>
          <w:iCs/>
          <w:sz w:val="24"/>
          <w:szCs w:val="24"/>
        </w:rPr>
        <w:t xml:space="preserve">т.к. лекарственный препарат </w:t>
      </w:r>
      <w:r w:rsidRPr="00A15562">
        <w:rPr>
          <w:b/>
          <w:iCs/>
          <w:sz w:val="24"/>
          <w:szCs w:val="24"/>
        </w:rPr>
        <w:t>включен</w:t>
      </w:r>
      <w:r w:rsidRPr="00A15562">
        <w:rPr>
          <w:iCs/>
          <w:sz w:val="24"/>
          <w:szCs w:val="24"/>
        </w:rPr>
        <w:t xml:space="preserve"> в перечень жизненно необходимых и важнейших лекарственных препаратов</w:t>
      </w:r>
    </w:p>
    <w:p w:rsidR="00A15562" w:rsidRPr="00A15562" w:rsidRDefault="00A15562" w:rsidP="00A15562">
      <w:pPr>
        <w:keepLines/>
        <w:widowControl w:val="0"/>
        <w:jc w:val="both"/>
        <w:rPr>
          <w:sz w:val="24"/>
          <w:szCs w:val="24"/>
        </w:rPr>
      </w:pPr>
      <w:proofErr w:type="gramStart"/>
      <w:r w:rsidRPr="00A15562">
        <w:rPr>
          <w:sz w:val="24"/>
          <w:szCs w:val="24"/>
        </w:rPr>
        <w:lastRenderedPageBreak/>
        <w:t xml:space="preserve">Информация о ценах производителей в соответствии с перечнем жизненно необходимых и важнейших лекарственных препаратов для медицинского применения </w:t>
      </w:r>
      <w:r w:rsidRPr="00A15562">
        <w:rPr>
          <w:b/>
          <w:sz w:val="24"/>
          <w:szCs w:val="24"/>
        </w:rPr>
        <w:t>на 2018 год,</w:t>
      </w:r>
      <w:r w:rsidRPr="00A15562">
        <w:rPr>
          <w:sz w:val="24"/>
          <w:szCs w:val="24"/>
        </w:rPr>
        <w:t xml:space="preserve"> утвержденным распоряжением Правительства  Российской Федерации от 23.11.2017 № 2323-р,  представлена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адресу  в сети Интернет </w:t>
      </w:r>
      <w:hyperlink r:id="rId45" w:history="1">
        <w:r w:rsidRPr="00A15562">
          <w:rPr>
            <w:rStyle w:val="ab"/>
            <w:sz w:val="24"/>
            <w:szCs w:val="24"/>
          </w:rPr>
          <w:t>http://grls.rosminzdrav.ru/</w:t>
        </w:r>
      </w:hyperlink>
      <w:r w:rsidRPr="00A15562">
        <w:rPr>
          <w:sz w:val="24"/>
          <w:szCs w:val="24"/>
        </w:rPr>
        <w:t>:</w:t>
      </w:r>
      <w:proofErr w:type="gramEnd"/>
    </w:p>
    <w:p w:rsidR="00A15562" w:rsidRPr="00FF08E4" w:rsidRDefault="00A15562" w:rsidP="00A15562">
      <w:pPr>
        <w:keepLines/>
        <w:widowControl w:val="0"/>
        <w:jc w:val="both"/>
        <w:rPr>
          <w:sz w:val="18"/>
          <w:szCs w:val="18"/>
        </w:rPr>
      </w:pPr>
    </w:p>
    <w:p w:rsidR="00A15562" w:rsidRPr="00FF08E4" w:rsidRDefault="00A15562" w:rsidP="00A15562">
      <w:pPr>
        <w:keepLines/>
        <w:widowControl w:val="0"/>
        <w:rPr>
          <w:sz w:val="18"/>
          <w:szCs w:val="18"/>
        </w:rPr>
      </w:pPr>
    </w:p>
    <w:tbl>
      <w:tblPr>
        <w:tblW w:w="15730"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798"/>
        <w:gridCol w:w="3181"/>
        <w:gridCol w:w="3260"/>
        <w:gridCol w:w="1418"/>
        <w:gridCol w:w="1417"/>
        <w:gridCol w:w="1418"/>
        <w:gridCol w:w="1276"/>
        <w:gridCol w:w="1407"/>
      </w:tblGrid>
      <w:tr w:rsidR="00A15562" w:rsidRPr="00FF08E4" w:rsidTr="00A15562">
        <w:trPr>
          <w:trHeight w:val="20"/>
          <w:jc w:val="center"/>
        </w:trPr>
        <w:tc>
          <w:tcPr>
            <w:tcW w:w="555" w:type="dxa"/>
            <w:vAlign w:val="center"/>
          </w:tcPr>
          <w:p w:rsidR="00A15562" w:rsidRPr="00FF08E4" w:rsidRDefault="00A15562" w:rsidP="00A15562">
            <w:pPr>
              <w:keepLines/>
              <w:widowControl w:val="0"/>
              <w:jc w:val="center"/>
              <w:rPr>
                <w:b/>
                <w:sz w:val="18"/>
                <w:szCs w:val="18"/>
              </w:rPr>
            </w:pPr>
            <w:r w:rsidRPr="00FF08E4">
              <w:rPr>
                <w:b/>
                <w:sz w:val="18"/>
                <w:szCs w:val="18"/>
              </w:rPr>
              <w:t xml:space="preserve">№ </w:t>
            </w:r>
            <w:proofErr w:type="spellStart"/>
            <w:proofErr w:type="gramStart"/>
            <w:r w:rsidRPr="00FF08E4">
              <w:rPr>
                <w:b/>
                <w:sz w:val="18"/>
                <w:szCs w:val="18"/>
              </w:rPr>
              <w:t>п</w:t>
            </w:r>
            <w:proofErr w:type="spellEnd"/>
            <w:proofErr w:type="gramEnd"/>
            <w:r w:rsidRPr="00FF08E4">
              <w:rPr>
                <w:b/>
                <w:sz w:val="18"/>
                <w:szCs w:val="18"/>
              </w:rPr>
              <w:t>/</w:t>
            </w:r>
            <w:proofErr w:type="spellStart"/>
            <w:r w:rsidRPr="00FF08E4">
              <w:rPr>
                <w:b/>
                <w:sz w:val="18"/>
                <w:szCs w:val="18"/>
              </w:rPr>
              <w:t>п</w:t>
            </w:r>
            <w:proofErr w:type="spellEnd"/>
          </w:p>
        </w:tc>
        <w:tc>
          <w:tcPr>
            <w:tcW w:w="1798" w:type="dxa"/>
            <w:vAlign w:val="center"/>
          </w:tcPr>
          <w:p w:rsidR="00A15562" w:rsidRPr="00FF08E4" w:rsidRDefault="00A15562" w:rsidP="00A15562">
            <w:pPr>
              <w:keepLines/>
              <w:widowControl w:val="0"/>
              <w:jc w:val="center"/>
              <w:rPr>
                <w:b/>
                <w:sz w:val="18"/>
                <w:szCs w:val="18"/>
              </w:rPr>
            </w:pPr>
            <w:r w:rsidRPr="00FF08E4">
              <w:rPr>
                <w:b/>
                <w:sz w:val="18"/>
                <w:szCs w:val="18"/>
              </w:rPr>
              <w:t>Торговое наименование</w:t>
            </w:r>
          </w:p>
          <w:p w:rsidR="00A15562" w:rsidRPr="00FF08E4" w:rsidRDefault="00A15562" w:rsidP="00A15562">
            <w:pPr>
              <w:keepLines/>
              <w:widowControl w:val="0"/>
              <w:jc w:val="center"/>
              <w:rPr>
                <w:b/>
                <w:sz w:val="18"/>
                <w:szCs w:val="18"/>
              </w:rPr>
            </w:pPr>
          </w:p>
        </w:tc>
        <w:tc>
          <w:tcPr>
            <w:tcW w:w="3181" w:type="dxa"/>
            <w:vAlign w:val="center"/>
          </w:tcPr>
          <w:p w:rsidR="00A15562" w:rsidRPr="00FF08E4" w:rsidRDefault="00A15562" w:rsidP="00A15562">
            <w:pPr>
              <w:keepLines/>
              <w:widowControl w:val="0"/>
              <w:jc w:val="center"/>
              <w:rPr>
                <w:b/>
                <w:sz w:val="18"/>
                <w:szCs w:val="18"/>
              </w:rPr>
            </w:pPr>
            <w:r w:rsidRPr="00FF08E4">
              <w:rPr>
                <w:b/>
                <w:sz w:val="18"/>
                <w:szCs w:val="18"/>
              </w:rPr>
              <w:t>Форма выпуска</w:t>
            </w:r>
          </w:p>
        </w:tc>
        <w:tc>
          <w:tcPr>
            <w:tcW w:w="3260" w:type="dxa"/>
            <w:vAlign w:val="center"/>
          </w:tcPr>
          <w:p w:rsidR="00A15562" w:rsidRPr="00FF08E4" w:rsidRDefault="00A15562" w:rsidP="00A15562">
            <w:pPr>
              <w:keepLines/>
              <w:widowControl w:val="0"/>
              <w:jc w:val="center"/>
              <w:rPr>
                <w:b/>
                <w:bCs/>
                <w:sz w:val="18"/>
                <w:szCs w:val="18"/>
                <w:shd w:val="clear" w:color="auto" w:fill="FFFFFF"/>
              </w:rPr>
            </w:pPr>
            <w:r w:rsidRPr="00FF08E4">
              <w:rPr>
                <w:b/>
                <w:sz w:val="18"/>
                <w:szCs w:val="18"/>
              </w:rPr>
              <w:t xml:space="preserve">Информация о </w:t>
            </w:r>
            <w:r w:rsidRPr="00FF08E4">
              <w:rPr>
                <w:b/>
                <w:bCs/>
                <w:sz w:val="18"/>
                <w:szCs w:val="18"/>
                <w:shd w:val="clear" w:color="auto" w:fill="FFFFFF"/>
              </w:rPr>
              <w:t>владельце регистрационного удостоверения/ производителе/упаковщике/ выпускающем контроле,</w:t>
            </w:r>
          </w:p>
          <w:p w:rsidR="00A15562" w:rsidRPr="00FF08E4" w:rsidRDefault="00A15562" w:rsidP="00A15562">
            <w:pPr>
              <w:keepLines/>
              <w:widowControl w:val="0"/>
              <w:jc w:val="center"/>
              <w:rPr>
                <w:b/>
                <w:sz w:val="18"/>
                <w:szCs w:val="18"/>
              </w:rPr>
            </w:pPr>
            <w:r w:rsidRPr="00FF08E4">
              <w:rPr>
                <w:b/>
                <w:bCs/>
                <w:sz w:val="18"/>
                <w:szCs w:val="18"/>
                <w:shd w:val="clear" w:color="auto" w:fill="FFFFFF"/>
              </w:rPr>
              <w:t>страна</w:t>
            </w:r>
          </w:p>
        </w:tc>
        <w:tc>
          <w:tcPr>
            <w:tcW w:w="1418" w:type="dxa"/>
            <w:vAlign w:val="center"/>
          </w:tcPr>
          <w:p w:rsidR="00A15562" w:rsidRPr="00FF08E4" w:rsidRDefault="00A15562" w:rsidP="00A15562">
            <w:pPr>
              <w:keepLines/>
              <w:widowControl w:val="0"/>
              <w:jc w:val="center"/>
              <w:rPr>
                <w:b/>
                <w:sz w:val="18"/>
                <w:szCs w:val="18"/>
              </w:rPr>
            </w:pPr>
            <w:r w:rsidRPr="00FF08E4">
              <w:rPr>
                <w:b/>
                <w:sz w:val="18"/>
                <w:szCs w:val="18"/>
              </w:rPr>
              <w:t>№ РУ</w:t>
            </w:r>
          </w:p>
        </w:tc>
        <w:tc>
          <w:tcPr>
            <w:tcW w:w="1417" w:type="dxa"/>
            <w:vAlign w:val="center"/>
          </w:tcPr>
          <w:p w:rsidR="00A15562" w:rsidRPr="00FF08E4" w:rsidRDefault="00A15562" w:rsidP="00A15562">
            <w:pPr>
              <w:keepLines/>
              <w:widowControl w:val="0"/>
              <w:jc w:val="center"/>
              <w:rPr>
                <w:b/>
                <w:bCs/>
                <w:sz w:val="18"/>
                <w:szCs w:val="18"/>
                <w:shd w:val="clear" w:color="auto" w:fill="FFFFFF"/>
              </w:rPr>
            </w:pPr>
            <w:r w:rsidRPr="00FF08E4">
              <w:rPr>
                <w:b/>
                <w:sz w:val="18"/>
                <w:szCs w:val="18"/>
              </w:rPr>
              <w:t>дата регистрации цены (номер решения)</w:t>
            </w:r>
          </w:p>
        </w:tc>
        <w:tc>
          <w:tcPr>
            <w:tcW w:w="1418" w:type="dxa"/>
            <w:vAlign w:val="center"/>
          </w:tcPr>
          <w:p w:rsidR="00A15562" w:rsidRPr="00FF08E4" w:rsidRDefault="00A15562" w:rsidP="00A15562">
            <w:pPr>
              <w:keepLines/>
              <w:widowControl w:val="0"/>
              <w:jc w:val="center"/>
              <w:rPr>
                <w:b/>
                <w:sz w:val="18"/>
                <w:szCs w:val="18"/>
              </w:rPr>
            </w:pPr>
            <w:r w:rsidRPr="00FF08E4">
              <w:rPr>
                <w:b/>
                <w:bCs/>
                <w:sz w:val="18"/>
                <w:szCs w:val="18"/>
                <w:shd w:val="clear" w:color="auto" w:fill="FFFFFF"/>
              </w:rPr>
              <w:t xml:space="preserve">Зарегистрированная предельная цена </w:t>
            </w:r>
            <w:r w:rsidRPr="00FF08E4">
              <w:rPr>
                <w:b/>
                <w:sz w:val="18"/>
                <w:szCs w:val="18"/>
              </w:rPr>
              <w:t>за упаковку</w:t>
            </w:r>
            <w:r w:rsidRPr="00FF08E4">
              <w:rPr>
                <w:b/>
                <w:bCs/>
                <w:sz w:val="18"/>
                <w:szCs w:val="18"/>
                <w:shd w:val="clear" w:color="auto" w:fill="FFFFFF"/>
              </w:rPr>
              <w:t xml:space="preserve"> </w:t>
            </w:r>
            <w:r w:rsidRPr="00FF08E4">
              <w:rPr>
                <w:b/>
                <w:bCs/>
                <w:sz w:val="18"/>
                <w:szCs w:val="18"/>
                <w:u w:val="single"/>
                <w:shd w:val="clear" w:color="auto" w:fill="FFFFFF"/>
              </w:rPr>
              <w:t>без НДС и оптовой надбавки</w:t>
            </w:r>
            <w:r w:rsidRPr="00FF08E4">
              <w:rPr>
                <w:b/>
                <w:sz w:val="18"/>
                <w:szCs w:val="18"/>
              </w:rPr>
              <w:t>, руб.</w:t>
            </w:r>
          </w:p>
        </w:tc>
        <w:tc>
          <w:tcPr>
            <w:tcW w:w="1276" w:type="dxa"/>
            <w:vAlign w:val="center"/>
          </w:tcPr>
          <w:p w:rsidR="00A15562" w:rsidRPr="00FF08E4" w:rsidRDefault="00A15562" w:rsidP="00A15562">
            <w:pPr>
              <w:keepLines/>
              <w:widowControl w:val="0"/>
              <w:jc w:val="center"/>
              <w:rPr>
                <w:b/>
                <w:sz w:val="18"/>
                <w:szCs w:val="18"/>
              </w:rPr>
            </w:pPr>
            <w:r w:rsidRPr="00FF08E4">
              <w:rPr>
                <w:b/>
                <w:sz w:val="18"/>
                <w:szCs w:val="18"/>
              </w:rPr>
              <w:t>Кол-во лекарственных форм во вторичной упаковке</w:t>
            </w:r>
          </w:p>
        </w:tc>
        <w:tc>
          <w:tcPr>
            <w:tcW w:w="1407" w:type="dxa"/>
            <w:vAlign w:val="center"/>
          </w:tcPr>
          <w:p w:rsidR="00A15562" w:rsidRPr="00FF08E4" w:rsidRDefault="00A15562" w:rsidP="00A15562">
            <w:pPr>
              <w:keepLines/>
              <w:widowControl w:val="0"/>
              <w:jc w:val="center"/>
              <w:rPr>
                <w:b/>
                <w:sz w:val="18"/>
                <w:szCs w:val="18"/>
              </w:rPr>
            </w:pPr>
            <w:r w:rsidRPr="00FF08E4">
              <w:rPr>
                <w:b/>
                <w:sz w:val="18"/>
                <w:szCs w:val="18"/>
              </w:rPr>
              <w:t>Расчетная предельная цена</w:t>
            </w:r>
          </w:p>
          <w:p w:rsidR="00A15562" w:rsidRPr="00FF08E4" w:rsidRDefault="00A15562" w:rsidP="00A15562">
            <w:pPr>
              <w:keepLines/>
              <w:widowControl w:val="0"/>
              <w:jc w:val="center"/>
              <w:rPr>
                <w:b/>
                <w:sz w:val="18"/>
                <w:szCs w:val="18"/>
              </w:rPr>
            </w:pPr>
            <w:r w:rsidRPr="00FF08E4">
              <w:rPr>
                <w:b/>
                <w:sz w:val="18"/>
                <w:szCs w:val="18"/>
              </w:rPr>
              <w:t>за единицу товара (штука),</w:t>
            </w:r>
          </w:p>
          <w:p w:rsidR="00A15562" w:rsidRPr="00FF08E4" w:rsidRDefault="00A15562" w:rsidP="00A15562">
            <w:pPr>
              <w:keepLines/>
              <w:widowControl w:val="0"/>
              <w:jc w:val="center"/>
              <w:rPr>
                <w:b/>
                <w:sz w:val="18"/>
                <w:szCs w:val="18"/>
              </w:rPr>
            </w:pPr>
            <w:r w:rsidRPr="00FF08E4">
              <w:rPr>
                <w:b/>
                <w:sz w:val="18"/>
                <w:szCs w:val="18"/>
              </w:rPr>
              <w:t>руб.</w:t>
            </w:r>
          </w:p>
        </w:tc>
      </w:tr>
      <w:tr w:rsidR="00A15562" w:rsidRPr="00FF08E4" w:rsidTr="00A15562">
        <w:trPr>
          <w:trHeight w:val="20"/>
          <w:jc w:val="center"/>
        </w:trPr>
        <w:tc>
          <w:tcPr>
            <w:tcW w:w="555" w:type="dxa"/>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1</w:t>
            </w:r>
          </w:p>
        </w:tc>
        <w:tc>
          <w:tcPr>
            <w:tcW w:w="179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 xml:space="preserve">Инсулин </w:t>
            </w:r>
            <w:proofErr w:type="spellStart"/>
            <w:r w:rsidRPr="00FF08E4">
              <w:rPr>
                <w:color w:val="000000" w:themeColor="text1"/>
                <w:sz w:val="18"/>
                <w:szCs w:val="18"/>
              </w:rPr>
              <w:t>гларгин</w:t>
            </w:r>
            <w:proofErr w:type="spellEnd"/>
            <w:r w:rsidRPr="00FF08E4">
              <w:rPr>
                <w:color w:val="000000" w:themeColor="text1"/>
                <w:sz w:val="18"/>
                <w:szCs w:val="18"/>
              </w:rPr>
              <w:t>/</w:t>
            </w:r>
            <w:proofErr w:type="spellStart"/>
            <w:r w:rsidRPr="00FF08E4">
              <w:rPr>
                <w:color w:val="000000" w:themeColor="text1"/>
                <w:sz w:val="18"/>
                <w:szCs w:val="18"/>
              </w:rPr>
              <w:t>Туджео</w:t>
            </w:r>
            <w:proofErr w:type="spellEnd"/>
            <w:r w:rsidRPr="00FF08E4">
              <w:rPr>
                <w:color w:val="000000" w:themeColor="text1"/>
                <w:sz w:val="18"/>
                <w:szCs w:val="18"/>
              </w:rPr>
              <w:t xml:space="preserve"> </w:t>
            </w:r>
            <w:proofErr w:type="spellStart"/>
            <w:r w:rsidRPr="00FF08E4">
              <w:rPr>
                <w:color w:val="000000" w:themeColor="text1"/>
                <w:sz w:val="18"/>
                <w:szCs w:val="18"/>
              </w:rPr>
              <w:t>СолоСтар</w:t>
            </w:r>
            <w:proofErr w:type="spellEnd"/>
          </w:p>
        </w:tc>
        <w:tc>
          <w:tcPr>
            <w:tcW w:w="3181" w:type="dxa"/>
            <w:vAlign w:val="center"/>
          </w:tcPr>
          <w:p w:rsidR="00A15562" w:rsidRPr="00FF08E4" w:rsidRDefault="00A15562" w:rsidP="00A15562">
            <w:pPr>
              <w:keepLines/>
              <w:widowControl w:val="0"/>
              <w:jc w:val="center"/>
              <w:rPr>
                <w:i/>
                <w:color w:val="000000" w:themeColor="text1"/>
                <w:sz w:val="18"/>
                <w:szCs w:val="18"/>
              </w:rPr>
            </w:pPr>
            <w:r w:rsidRPr="00FF08E4">
              <w:rPr>
                <w:bCs/>
                <w:color w:val="000000" w:themeColor="text1"/>
                <w:sz w:val="18"/>
                <w:szCs w:val="18"/>
              </w:rPr>
              <w:t xml:space="preserve">раствор для подкожного введения, 300 </w:t>
            </w:r>
            <w:proofErr w:type="gramStart"/>
            <w:r w:rsidRPr="00FF08E4">
              <w:rPr>
                <w:bCs/>
                <w:color w:val="000000" w:themeColor="text1"/>
                <w:sz w:val="18"/>
                <w:szCs w:val="18"/>
              </w:rPr>
              <w:t>ЕД</w:t>
            </w:r>
            <w:proofErr w:type="gramEnd"/>
            <w:r w:rsidRPr="00FF08E4">
              <w:rPr>
                <w:bCs/>
                <w:color w:val="000000" w:themeColor="text1"/>
                <w:sz w:val="18"/>
                <w:szCs w:val="18"/>
              </w:rPr>
              <w:t xml:space="preserve">/мл, 1,5мл, -картриджи в  </w:t>
            </w:r>
            <w:proofErr w:type="spellStart"/>
            <w:r w:rsidRPr="00FF08E4">
              <w:rPr>
                <w:bCs/>
                <w:color w:val="000000" w:themeColor="text1"/>
                <w:sz w:val="18"/>
                <w:szCs w:val="18"/>
              </w:rPr>
              <w:t>шприц-ручке</w:t>
            </w:r>
            <w:proofErr w:type="spellEnd"/>
            <w:r w:rsidRPr="00FF08E4">
              <w:rPr>
                <w:bCs/>
                <w:color w:val="000000" w:themeColor="text1"/>
                <w:sz w:val="18"/>
                <w:szCs w:val="18"/>
              </w:rPr>
              <w:t xml:space="preserve"> №5</w:t>
            </w:r>
          </w:p>
        </w:tc>
        <w:tc>
          <w:tcPr>
            <w:tcW w:w="3260" w:type="dxa"/>
            <w:vAlign w:val="center"/>
          </w:tcPr>
          <w:p w:rsidR="00A15562" w:rsidRPr="00FF08E4" w:rsidRDefault="00A15562" w:rsidP="00A15562">
            <w:pPr>
              <w:keepLines/>
              <w:widowControl w:val="0"/>
              <w:jc w:val="center"/>
              <w:rPr>
                <w:i/>
                <w:color w:val="000000" w:themeColor="text1"/>
                <w:sz w:val="18"/>
                <w:szCs w:val="18"/>
              </w:rPr>
            </w:pPr>
            <w:proofErr w:type="spellStart"/>
            <w:r w:rsidRPr="00FF08E4">
              <w:rPr>
                <w:color w:val="000000" w:themeColor="text1"/>
                <w:sz w:val="18"/>
                <w:szCs w:val="18"/>
              </w:rPr>
              <w:t>Санофи-Авентис</w:t>
            </w:r>
            <w:proofErr w:type="spellEnd"/>
            <w:r w:rsidRPr="00FF08E4">
              <w:rPr>
                <w:color w:val="000000" w:themeColor="text1"/>
                <w:sz w:val="18"/>
                <w:szCs w:val="18"/>
              </w:rPr>
              <w:t xml:space="preserve"> </w:t>
            </w:r>
            <w:proofErr w:type="spellStart"/>
            <w:r w:rsidRPr="00FF08E4">
              <w:rPr>
                <w:color w:val="000000" w:themeColor="text1"/>
                <w:sz w:val="18"/>
                <w:szCs w:val="18"/>
              </w:rPr>
              <w:t>Дойчланд</w:t>
            </w:r>
            <w:proofErr w:type="spellEnd"/>
            <w:r w:rsidRPr="00FF08E4">
              <w:rPr>
                <w:color w:val="000000" w:themeColor="text1"/>
                <w:sz w:val="18"/>
                <w:szCs w:val="18"/>
              </w:rPr>
              <w:t xml:space="preserve"> </w:t>
            </w:r>
            <w:proofErr w:type="spellStart"/>
            <w:r w:rsidRPr="00FF08E4">
              <w:rPr>
                <w:color w:val="000000" w:themeColor="text1"/>
                <w:sz w:val="18"/>
                <w:szCs w:val="18"/>
              </w:rPr>
              <w:t>ГмбX</w:t>
            </w:r>
            <w:proofErr w:type="spellEnd"/>
            <w:r w:rsidRPr="00FF08E4">
              <w:rPr>
                <w:color w:val="000000" w:themeColor="text1"/>
                <w:sz w:val="18"/>
                <w:szCs w:val="18"/>
              </w:rPr>
              <w:t xml:space="preserve"> - </w:t>
            </w:r>
            <w:proofErr w:type="spellStart"/>
            <w:r w:rsidRPr="00FF08E4">
              <w:rPr>
                <w:color w:val="000000" w:themeColor="text1"/>
                <w:sz w:val="18"/>
                <w:szCs w:val="18"/>
              </w:rPr>
              <w:t>Германия;Пр.,Перв.Уп.-Санофи-Авентис</w:t>
            </w:r>
            <w:proofErr w:type="spellEnd"/>
            <w:r w:rsidRPr="00FF08E4">
              <w:rPr>
                <w:color w:val="000000" w:themeColor="text1"/>
                <w:sz w:val="18"/>
                <w:szCs w:val="18"/>
              </w:rPr>
              <w:t xml:space="preserve"> </w:t>
            </w:r>
            <w:proofErr w:type="spellStart"/>
            <w:r w:rsidRPr="00FF08E4">
              <w:rPr>
                <w:color w:val="000000" w:themeColor="text1"/>
                <w:sz w:val="18"/>
                <w:szCs w:val="18"/>
              </w:rPr>
              <w:t>Дойчланд</w:t>
            </w:r>
            <w:proofErr w:type="spellEnd"/>
            <w:r w:rsidRPr="00FF08E4">
              <w:rPr>
                <w:color w:val="000000" w:themeColor="text1"/>
                <w:sz w:val="18"/>
                <w:szCs w:val="18"/>
              </w:rPr>
              <w:t xml:space="preserve"> </w:t>
            </w:r>
            <w:proofErr w:type="spellStart"/>
            <w:r w:rsidRPr="00FF08E4">
              <w:rPr>
                <w:color w:val="000000" w:themeColor="text1"/>
                <w:sz w:val="18"/>
                <w:szCs w:val="18"/>
              </w:rPr>
              <w:t>ГмбX</w:t>
            </w:r>
            <w:proofErr w:type="spellEnd"/>
            <w:r w:rsidRPr="00FF08E4">
              <w:rPr>
                <w:color w:val="000000" w:themeColor="text1"/>
                <w:sz w:val="18"/>
                <w:szCs w:val="18"/>
              </w:rPr>
              <w:t xml:space="preserve"> - </w:t>
            </w:r>
            <w:proofErr w:type="spellStart"/>
            <w:r w:rsidRPr="00FF08E4">
              <w:rPr>
                <w:color w:val="000000" w:themeColor="text1"/>
                <w:sz w:val="18"/>
                <w:szCs w:val="18"/>
              </w:rPr>
              <w:t>Германия;Втор</w:t>
            </w:r>
            <w:proofErr w:type="gramStart"/>
            <w:r w:rsidRPr="00FF08E4">
              <w:rPr>
                <w:color w:val="000000" w:themeColor="text1"/>
                <w:sz w:val="18"/>
                <w:szCs w:val="18"/>
              </w:rPr>
              <w:t>.У</w:t>
            </w:r>
            <w:proofErr w:type="gramEnd"/>
            <w:r w:rsidRPr="00FF08E4">
              <w:rPr>
                <w:color w:val="000000" w:themeColor="text1"/>
                <w:sz w:val="18"/>
                <w:szCs w:val="18"/>
              </w:rPr>
              <w:t>п.,Вып.к.-Санофи-Авентис</w:t>
            </w:r>
            <w:proofErr w:type="spellEnd"/>
            <w:r w:rsidRPr="00FF08E4">
              <w:rPr>
                <w:color w:val="000000" w:themeColor="text1"/>
                <w:sz w:val="18"/>
                <w:szCs w:val="18"/>
              </w:rPr>
              <w:t xml:space="preserve"> Восток ЗАО - Россия.</w:t>
            </w:r>
          </w:p>
        </w:tc>
        <w:tc>
          <w:tcPr>
            <w:tcW w:w="141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ЛП-003653</w:t>
            </w:r>
          </w:p>
        </w:tc>
        <w:tc>
          <w:tcPr>
            <w:tcW w:w="1417" w:type="dxa"/>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04.08.2016 (20-4-4019338-изм)</w:t>
            </w:r>
          </w:p>
        </w:tc>
        <w:tc>
          <w:tcPr>
            <w:tcW w:w="141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4263,88</w:t>
            </w:r>
          </w:p>
        </w:tc>
        <w:tc>
          <w:tcPr>
            <w:tcW w:w="1276" w:type="dxa"/>
            <w:shd w:val="clear" w:color="auto" w:fill="auto"/>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5</w:t>
            </w:r>
          </w:p>
        </w:tc>
        <w:tc>
          <w:tcPr>
            <w:tcW w:w="1407" w:type="dxa"/>
            <w:shd w:val="clear" w:color="auto" w:fill="auto"/>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852,78</w:t>
            </w:r>
          </w:p>
        </w:tc>
      </w:tr>
      <w:tr w:rsidR="00A15562" w:rsidRPr="00FF08E4" w:rsidTr="00A15562">
        <w:trPr>
          <w:trHeight w:val="20"/>
          <w:jc w:val="center"/>
        </w:trPr>
        <w:tc>
          <w:tcPr>
            <w:tcW w:w="555" w:type="dxa"/>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2</w:t>
            </w:r>
          </w:p>
        </w:tc>
        <w:tc>
          <w:tcPr>
            <w:tcW w:w="179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 xml:space="preserve">Инсулин </w:t>
            </w:r>
            <w:proofErr w:type="spellStart"/>
            <w:r w:rsidRPr="00FF08E4">
              <w:rPr>
                <w:color w:val="000000" w:themeColor="text1"/>
                <w:sz w:val="18"/>
                <w:szCs w:val="18"/>
              </w:rPr>
              <w:t>гларгин</w:t>
            </w:r>
            <w:proofErr w:type="spellEnd"/>
            <w:r w:rsidRPr="00FF08E4">
              <w:rPr>
                <w:color w:val="000000" w:themeColor="text1"/>
                <w:sz w:val="18"/>
                <w:szCs w:val="18"/>
              </w:rPr>
              <w:t>/</w:t>
            </w:r>
            <w:proofErr w:type="spellStart"/>
            <w:r w:rsidRPr="00FF08E4">
              <w:rPr>
                <w:color w:val="000000" w:themeColor="text1"/>
                <w:sz w:val="18"/>
                <w:szCs w:val="18"/>
              </w:rPr>
              <w:t>Туджео</w:t>
            </w:r>
            <w:proofErr w:type="spellEnd"/>
            <w:r w:rsidRPr="00FF08E4">
              <w:rPr>
                <w:color w:val="000000" w:themeColor="text1"/>
                <w:sz w:val="18"/>
                <w:szCs w:val="18"/>
              </w:rPr>
              <w:t xml:space="preserve"> </w:t>
            </w:r>
            <w:proofErr w:type="spellStart"/>
            <w:r w:rsidRPr="00FF08E4">
              <w:rPr>
                <w:color w:val="000000" w:themeColor="text1"/>
                <w:sz w:val="18"/>
                <w:szCs w:val="18"/>
              </w:rPr>
              <w:t>СолоСтар</w:t>
            </w:r>
            <w:proofErr w:type="spellEnd"/>
          </w:p>
        </w:tc>
        <w:tc>
          <w:tcPr>
            <w:tcW w:w="3181" w:type="dxa"/>
            <w:vAlign w:val="center"/>
          </w:tcPr>
          <w:p w:rsidR="00A15562" w:rsidRPr="00FF08E4" w:rsidRDefault="00A15562" w:rsidP="00A15562">
            <w:pPr>
              <w:keepLines/>
              <w:widowControl w:val="0"/>
              <w:jc w:val="center"/>
              <w:rPr>
                <w:i/>
                <w:color w:val="000000" w:themeColor="text1"/>
                <w:sz w:val="18"/>
                <w:szCs w:val="18"/>
              </w:rPr>
            </w:pPr>
            <w:r w:rsidRPr="00FF08E4">
              <w:rPr>
                <w:bCs/>
                <w:color w:val="000000" w:themeColor="text1"/>
                <w:sz w:val="18"/>
                <w:szCs w:val="18"/>
              </w:rPr>
              <w:t xml:space="preserve">раствор для подкожного введения, 300 </w:t>
            </w:r>
            <w:proofErr w:type="gramStart"/>
            <w:r w:rsidRPr="00FF08E4">
              <w:rPr>
                <w:bCs/>
                <w:color w:val="000000" w:themeColor="text1"/>
                <w:sz w:val="18"/>
                <w:szCs w:val="18"/>
              </w:rPr>
              <w:t>ЕД</w:t>
            </w:r>
            <w:proofErr w:type="gramEnd"/>
            <w:r w:rsidRPr="00FF08E4">
              <w:rPr>
                <w:bCs/>
                <w:color w:val="000000" w:themeColor="text1"/>
                <w:sz w:val="18"/>
                <w:szCs w:val="18"/>
              </w:rPr>
              <w:t xml:space="preserve">/мл, 1,5мл, -картриджи в  </w:t>
            </w:r>
            <w:proofErr w:type="spellStart"/>
            <w:r w:rsidRPr="00FF08E4">
              <w:rPr>
                <w:bCs/>
                <w:color w:val="000000" w:themeColor="text1"/>
                <w:sz w:val="18"/>
                <w:szCs w:val="18"/>
              </w:rPr>
              <w:t>шприц-ручке</w:t>
            </w:r>
            <w:proofErr w:type="spellEnd"/>
            <w:r w:rsidRPr="00FF08E4">
              <w:rPr>
                <w:bCs/>
                <w:color w:val="000000" w:themeColor="text1"/>
                <w:sz w:val="18"/>
                <w:szCs w:val="18"/>
              </w:rPr>
              <w:t xml:space="preserve"> №5</w:t>
            </w:r>
          </w:p>
        </w:tc>
        <w:tc>
          <w:tcPr>
            <w:tcW w:w="3260" w:type="dxa"/>
            <w:vAlign w:val="center"/>
          </w:tcPr>
          <w:p w:rsidR="00A15562" w:rsidRPr="00FF08E4" w:rsidRDefault="00A15562" w:rsidP="00A15562">
            <w:pPr>
              <w:keepLines/>
              <w:widowControl w:val="0"/>
              <w:jc w:val="center"/>
              <w:rPr>
                <w:i/>
                <w:color w:val="000000" w:themeColor="text1"/>
                <w:sz w:val="18"/>
                <w:szCs w:val="18"/>
              </w:rPr>
            </w:pPr>
            <w:proofErr w:type="spellStart"/>
            <w:r w:rsidRPr="00FF08E4">
              <w:rPr>
                <w:color w:val="000000" w:themeColor="text1"/>
                <w:sz w:val="18"/>
                <w:szCs w:val="18"/>
              </w:rPr>
              <w:t>Санофи-Авентис</w:t>
            </w:r>
            <w:proofErr w:type="spellEnd"/>
            <w:r w:rsidRPr="00FF08E4">
              <w:rPr>
                <w:color w:val="000000" w:themeColor="text1"/>
                <w:sz w:val="18"/>
                <w:szCs w:val="18"/>
              </w:rPr>
              <w:t xml:space="preserve"> </w:t>
            </w:r>
            <w:proofErr w:type="spellStart"/>
            <w:r w:rsidRPr="00FF08E4">
              <w:rPr>
                <w:color w:val="000000" w:themeColor="text1"/>
                <w:sz w:val="18"/>
                <w:szCs w:val="18"/>
              </w:rPr>
              <w:t>Дойчланд</w:t>
            </w:r>
            <w:proofErr w:type="spellEnd"/>
            <w:r w:rsidRPr="00FF08E4">
              <w:rPr>
                <w:color w:val="000000" w:themeColor="text1"/>
                <w:sz w:val="18"/>
                <w:szCs w:val="18"/>
              </w:rPr>
              <w:t xml:space="preserve"> </w:t>
            </w:r>
            <w:proofErr w:type="spellStart"/>
            <w:r w:rsidRPr="00FF08E4">
              <w:rPr>
                <w:color w:val="000000" w:themeColor="text1"/>
                <w:sz w:val="18"/>
                <w:szCs w:val="18"/>
              </w:rPr>
              <w:t>Гмб</w:t>
            </w:r>
            <w:proofErr w:type="gramStart"/>
            <w:r w:rsidRPr="00FF08E4">
              <w:rPr>
                <w:color w:val="000000" w:themeColor="text1"/>
                <w:sz w:val="18"/>
                <w:szCs w:val="18"/>
              </w:rPr>
              <w:t>X</w:t>
            </w:r>
            <w:proofErr w:type="spellEnd"/>
            <w:proofErr w:type="gramEnd"/>
            <w:r w:rsidRPr="00FF08E4">
              <w:rPr>
                <w:color w:val="000000" w:themeColor="text1"/>
                <w:sz w:val="18"/>
                <w:szCs w:val="18"/>
              </w:rPr>
              <w:t xml:space="preserve"> - Германия</w:t>
            </w:r>
          </w:p>
        </w:tc>
        <w:tc>
          <w:tcPr>
            <w:tcW w:w="141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ЛП-003653</w:t>
            </w:r>
          </w:p>
        </w:tc>
        <w:tc>
          <w:tcPr>
            <w:tcW w:w="1417" w:type="dxa"/>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21.07.2016 (599/20-16)</w:t>
            </w:r>
          </w:p>
        </w:tc>
        <w:tc>
          <w:tcPr>
            <w:tcW w:w="1418" w:type="dxa"/>
            <w:shd w:val="clear" w:color="auto" w:fill="auto"/>
            <w:vAlign w:val="center"/>
          </w:tcPr>
          <w:p w:rsidR="00A15562" w:rsidRPr="00FF08E4" w:rsidRDefault="00A15562" w:rsidP="00A15562">
            <w:pPr>
              <w:keepLines/>
              <w:widowControl w:val="0"/>
              <w:jc w:val="center"/>
              <w:rPr>
                <w:i/>
                <w:color w:val="000000" w:themeColor="text1"/>
                <w:sz w:val="18"/>
                <w:szCs w:val="18"/>
              </w:rPr>
            </w:pPr>
            <w:r w:rsidRPr="00FF08E4">
              <w:rPr>
                <w:color w:val="000000" w:themeColor="text1"/>
                <w:sz w:val="18"/>
                <w:szCs w:val="18"/>
              </w:rPr>
              <w:t>4263,88</w:t>
            </w:r>
          </w:p>
        </w:tc>
        <w:tc>
          <w:tcPr>
            <w:tcW w:w="1276" w:type="dxa"/>
            <w:shd w:val="clear" w:color="auto" w:fill="auto"/>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5</w:t>
            </w:r>
          </w:p>
        </w:tc>
        <w:tc>
          <w:tcPr>
            <w:tcW w:w="1407" w:type="dxa"/>
            <w:shd w:val="clear" w:color="auto" w:fill="auto"/>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852,78</w:t>
            </w:r>
          </w:p>
        </w:tc>
      </w:tr>
      <w:tr w:rsidR="00A15562" w:rsidRPr="00FF08E4" w:rsidTr="00A15562">
        <w:trPr>
          <w:trHeight w:val="20"/>
          <w:jc w:val="center"/>
        </w:trPr>
        <w:tc>
          <w:tcPr>
            <w:tcW w:w="14323" w:type="dxa"/>
            <w:gridSpan w:val="8"/>
            <w:vAlign w:val="center"/>
          </w:tcPr>
          <w:p w:rsidR="00A15562" w:rsidRPr="00FF08E4" w:rsidRDefault="00A15562" w:rsidP="00A15562">
            <w:pPr>
              <w:keepLines/>
              <w:widowControl w:val="0"/>
              <w:jc w:val="both"/>
              <w:rPr>
                <w:b/>
                <w:color w:val="000000" w:themeColor="text1"/>
                <w:sz w:val="18"/>
                <w:szCs w:val="18"/>
              </w:rPr>
            </w:pPr>
            <w:r w:rsidRPr="00FF08E4">
              <w:rPr>
                <w:b/>
                <w:color w:val="000000" w:themeColor="text1"/>
                <w:sz w:val="18"/>
                <w:szCs w:val="18"/>
              </w:rPr>
              <w:t>Цена за единицу товара (штука) без НДС и оптовой надбавки, принятая заказчиком из Государственного реестра предельных отпускных цен на лекарственные препараты, руб.</w:t>
            </w:r>
          </w:p>
          <w:p w:rsidR="00A15562" w:rsidRPr="00FF08E4" w:rsidRDefault="00A15562" w:rsidP="00A15562">
            <w:pPr>
              <w:keepLines/>
              <w:widowControl w:val="0"/>
              <w:jc w:val="both"/>
              <w:rPr>
                <w:color w:val="000000" w:themeColor="text1"/>
                <w:sz w:val="18"/>
                <w:szCs w:val="18"/>
              </w:rPr>
            </w:pPr>
            <w:r w:rsidRPr="00FF08E4">
              <w:rPr>
                <w:b/>
                <w:color w:val="000000" w:themeColor="text1"/>
                <w:sz w:val="18"/>
                <w:szCs w:val="18"/>
              </w:rPr>
              <w:t xml:space="preserve">Обоснование: </w:t>
            </w:r>
            <w:r w:rsidRPr="00FF08E4">
              <w:rPr>
                <w:b/>
                <w:i/>
                <w:color w:val="000000" w:themeColor="text1"/>
                <w:sz w:val="18"/>
                <w:szCs w:val="18"/>
              </w:rPr>
              <w:t>принята минимальная цена</w:t>
            </w:r>
            <w:r w:rsidRPr="00FF08E4">
              <w:rPr>
                <w:b/>
                <w:color w:val="000000" w:themeColor="text1"/>
                <w:sz w:val="18"/>
                <w:szCs w:val="18"/>
              </w:rPr>
              <w:t xml:space="preserve">  </w:t>
            </w:r>
          </w:p>
        </w:tc>
        <w:tc>
          <w:tcPr>
            <w:tcW w:w="1407" w:type="dxa"/>
            <w:shd w:val="clear" w:color="auto" w:fill="auto"/>
            <w:vAlign w:val="center"/>
          </w:tcPr>
          <w:p w:rsidR="00A15562" w:rsidRPr="00FF08E4" w:rsidRDefault="00A15562" w:rsidP="00A15562">
            <w:pPr>
              <w:keepLines/>
              <w:widowControl w:val="0"/>
              <w:jc w:val="center"/>
              <w:rPr>
                <w:color w:val="000000" w:themeColor="text1"/>
                <w:sz w:val="18"/>
                <w:szCs w:val="18"/>
              </w:rPr>
            </w:pPr>
            <w:r w:rsidRPr="00FF08E4">
              <w:rPr>
                <w:color w:val="000000" w:themeColor="text1"/>
                <w:sz w:val="18"/>
                <w:szCs w:val="18"/>
              </w:rPr>
              <w:t>852,78</w:t>
            </w:r>
          </w:p>
        </w:tc>
      </w:tr>
    </w:tbl>
    <w:p w:rsidR="00A15562" w:rsidRPr="00FF08E4" w:rsidRDefault="00A15562" w:rsidP="00A15562">
      <w:pPr>
        <w:keepLines/>
        <w:widowControl w:val="0"/>
        <w:jc w:val="both"/>
        <w:rPr>
          <w:b/>
          <w:color w:val="000000" w:themeColor="text1"/>
          <w:sz w:val="18"/>
          <w:szCs w:val="18"/>
        </w:rPr>
      </w:pPr>
    </w:p>
    <w:p w:rsidR="00A15562" w:rsidRPr="00A15562" w:rsidRDefault="00A15562" w:rsidP="00A15562">
      <w:pPr>
        <w:keepLines/>
        <w:widowControl w:val="0"/>
        <w:jc w:val="both"/>
        <w:rPr>
          <w:sz w:val="24"/>
          <w:szCs w:val="24"/>
        </w:rPr>
      </w:pPr>
      <w:r w:rsidRPr="00A15562">
        <w:rPr>
          <w:b/>
          <w:color w:val="000000" w:themeColor="text1"/>
          <w:sz w:val="24"/>
          <w:szCs w:val="24"/>
        </w:rPr>
        <w:t>б)</w:t>
      </w:r>
      <w:r w:rsidRPr="00A15562">
        <w:rPr>
          <w:color w:val="000000" w:themeColor="text1"/>
          <w:sz w:val="24"/>
          <w:szCs w:val="24"/>
        </w:rPr>
        <w:t xml:space="preserve"> </w:t>
      </w:r>
      <w:r w:rsidRPr="00A15562">
        <w:rPr>
          <w:b/>
          <w:color w:val="000000" w:themeColor="text1"/>
          <w:sz w:val="24"/>
          <w:szCs w:val="24"/>
        </w:rPr>
        <w:t xml:space="preserve">Расчет средневзвешенной цены </w:t>
      </w:r>
      <w:r w:rsidRPr="00A15562">
        <w:rPr>
          <w:color w:val="000000" w:themeColor="text1"/>
          <w:sz w:val="24"/>
          <w:szCs w:val="24"/>
        </w:rPr>
        <w:t>на основании всех заключенных заказчиком контрактов на поставку планируемого к закупке лекарствен</w:t>
      </w:r>
      <w:r w:rsidRPr="00A15562">
        <w:rPr>
          <w:sz w:val="24"/>
          <w:szCs w:val="24"/>
        </w:rPr>
        <w:t>ного препарата с учетом эквивалентных лекарственных форм и дозировок за 12 месяцев, предшествующих месяцу расчета</w:t>
      </w:r>
      <w:r w:rsidRPr="00A15562">
        <w:rPr>
          <w:i/>
          <w:sz w:val="24"/>
          <w:szCs w:val="24"/>
        </w:rPr>
        <w:t>:</w:t>
      </w:r>
    </w:p>
    <w:p w:rsidR="00A15562" w:rsidRPr="00A15562" w:rsidRDefault="00A15562" w:rsidP="00A15562">
      <w:pPr>
        <w:keepLines/>
        <w:widowControl w:val="0"/>
        <w:rPr>
          <w:sz w:val="24"/>
          <w:szCs w:val="24"/>
        </w:rPr>
      </w:pPr>
      <w:r w:rsidRPr="00A15562">
        <w:rPr>
          <w:noProof/>
          <w:sz w:val="24"/>
          <w:szCs w:val="24"/>
        </w:rPr>
        <w:drawing>
          <wp:inline distT="0" distB="0" distL="0" distR="0">
            <wp:extent cx="1908175"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445135"/>
                    </a:xfrm>
                    <a:prstGeom prst="rect">
                      <a:avLst/>
                    </a:prstGeom>
                    <a:noFill/>
                  </pic:spPr>
                </pic:pic>
              </a:graphicData>
            </a:graphic>
          </wp:inline>
        </w:drawing>
      </w:r>
    </w:p>
    <w:p w:rsidR="00A15562" w:rsidRPr="00A15562" w:rsidRDefault="00A15562" w:rsidP="00A15562">
      <w:pPr>
        <w:keepLines/>
        <w:widowControl w:val="0"/>
        <w:tabs>
          <w:tab w:val="left" w:pos="284"/>
        </w:tabs>
        <w:autoSpaceDE w:val="0"/>
        <w:autoSpaceDN w:val="0"/>
        <w:spacing w:after="120"/>
        <w:jc w:val="both"/>
        <w:rPr>
          <w:sz w:val="24"/>
          <w:szCs w:val="24"/>
        </w:rPr>
      </w:pPr>
      <w:r w:rsidRPr="00A15562">
        <w:rPr>
          <w:sz w:val="24"/>
          <w:szCs w:val="24"/>
        </w:rPr>
        <w:t xml:space="preserve">где: </w:t>
      </w:r>
    </w:p>
    <w:p w:rsidR="00A15562" w:rsidRPr="00A15562" w:rsidRDefault="00A15562" w:rsidP="00A15562">
      <w:pPr>
        <w:keepLines/>
        <w:widowControl w:val="0"/>
        <w:tabs>
          <w:tab w:val="left" w:pos="284"/>
        </w:tabs>
        <w:autoSpaceDE w:val="0"/>
        <w:autoSpaceDN w:val="0"/>
        <w:jc w:val="both"/>
        <w:rPr>
          <w:sz w:val="24"/>
          <w:szCs w:val="24"/>
        </w:rPr>
      </w:pPr>
      <w:r w:rsidRPr="00A15562">
        <w:rPr>
          <w:sz w:val="24"/>
          <w:szCs w:val="24"/>
        </w:rPr>
        <w:t>Ц</w:t>
      </w:r>
      <w:proofErr w:type="gramStart"/>
      <w:r w:rsidRPr="00A15562">
        <w:rPr>
          <w:sz w:val="24"/>
          <w:szCs w:val="24"/>
          <w:vertAlign w:val="subscript"/>
        </w:rPr>
        <w:t>1</w:t>
      </w:r>
      <w:proofErr w:type="gramEnd"/>
      <w:r w:rsidRPr="00A15562">
        <w:rPr>
          <w:sz w:val="24"/>
          <w:szCs w:val="24"/>
        </w:rPr>
        <w:t xml:space="preserve"> - цена единицы лекарственного препарата без учета НДС и оптовой надбавки;</w:t>
      </w:r>
    </w:p>
    <w:p w:rsidR="00A15562" w:rsidRPr="00A15562" w:rsidRDefault="00A15562" w:rsidP="00A15562">
      <w:pPr>
        <w:keepLines/>
        <w:widowControl w:val="0"/>
        <w:tabs>
          <w:tab w:val="left" w:pos="284"/>
        </w:tabs>
        <w:autoSpaceDE w:val="0"/>
        <w:autoSpaceDN w:val="0"/>
        <w:jc w:val="both"/>
        <w:rPr>
          <w:sz w:val="24"/>
          <w:szCs w:val="24"/>
        </w:rPr>
      </w:pPr>
      <w:proofErr w:type="spellStart"/>
      <w:r w:rsidRPr="00A15562">
        <w:rPr>
          <w:sz w:val="24"/>
          <w:szCs w:val="24"/>
        </w:rPr>
        <w:t>k</w:t>
      </w:r>
      <w:proofErr w:type="spellEnd"/>
      <w:r w:rsidRPr="00A15562">
        <w:rPr>
          <w:sz w:val="24"/>
          <w:szCs w:val="24"/>
        </w:rPr>
        <w:t xml:space="preserve"> - количество закупленных лекарственных препаратов в эквивалентных лекарственных формах и дозировках.</w:t>
      </w:r>
    </w:p>
    <w:p w:rsidR="00A15562" w:rsidRPr="00FF08E4" w:rsidRDefault="00A15562" w:rsidP="00A15562">
      <w:pPr>
        <w:keepLines/>
        <w:widowControl w:val="0"/>
        <w:tabs>
          <w:tab w:val="left" w:pos="284"/>
        </w:tabs>
        <w:autoSpaceDE w:val="0"/>
        <w:autoSpaceDN w:val="0"/>
        <w:jc w:val="both"/>
        <w:rPr>
          <w:sz w:val="18"/>
          <w:szCs w:val="18"/>
        </w:rPr>
      </w:pPr>
    </w:p>
    <w:p w:rsidR="00A15562" w:rsidRPr="00FF08E4" w:rsidRDefault="00A15562" w:rsidP="00A15562">
      <w:pPr>
        <w:keepLines/>
        <w:widowControl w:val="0"/>
        <w:tabs>
          <w:tab w:val="left" w:pos="284"/>
        </w:tabs>
        <w:autoSpaceDE w:val="0"/>
        <w:autoSpaceDN w:val="0"/>
        <w:jc w:val="both"/>
        <w:rPr>
          <w:sz w:val="18"/>
          <w:szCs w:val="18"/>
        </w:rPr>
      </w:pPr>
    </w:p>
    <w:tbl>
      <w:tblPr>
        <w:tblStyle w:val="ae"/>
        <w:tblW w:w="15451" w:type="dxa"/>
        <w:tblInd w:w="250" w:type="dxa"/>
        <w:tblLayout w:type="fixed"/>
        <w:tblLook w:val="04A0"/>
      </w:tblPr>
      <w:tblGrid>
        <w:gridCol w:w="710"/>
        <w:gridCol w:w="1558"/>
        <w:gridCol w:w="5245"/>
        <w:gridCol w:w="2268"/>
        <w:gridCol w:w="1984"/>
        <w:gridCol w:w="1134"/>
        <w:gridCol w:w="1418"/>
        <w:gridCol w:w="1134"/>
      </w:tblGrid>
      <w:tr w:rsidR="00A15562" w:rsidRPr="00FF08E4" w:rsidTr="00A15562">
        <w:tc>
          <w:tcPr>
            <w:tcW w:w="710" w:type="dxa"/>
            <w:vMerge w:val="restart"/>
            <w:vAlign w:val="center"/>
          </w:tcPr>
          <w:p w:rsidR="00A15562" w:rsidRPr="00FF08E4" w:rsidRDefault="00A15562" w:rsidP="00A15562">
            <w:pPr>
              <w:keepLines/>
              <w:widowControl w:val="0"/>
              <w:autoSpaceDE w:val="0"/>
              <w:autoSpaceDN w:val="0"/>
              <w:adjustRightInd w:val="0"/>
              <w:jc w:val="center"/>
              <w:rPr>
                <w:b/>
                <w:color w:val="000000"/>
                <w:sz w:val="18"/>
                <w:szCs w:val="18"/>
              </w:rPr>
            </w:pPr>
            <w:r w:rsidRPr="00FF08E4">
              <w:rPr>
                <w:b/>
                <w:color w:val="000000"/>
                <w:sz w:val="18"/>
                <w:szCs w:val="18"/>
              </w:rPr>
              <w:t xml:space="preserve">№ </w:t>
            </w:r>
            <w:proofErr w:type="spellStart"/>
            <w:proofErr w:type="gramStart"/>
            <w:r w:rsidRPr="00FF08E4">
              <w:rPr>
                <w:b/>
                <w:color w:val="000000"/>
                <w:sz w:val="18"/>
                <w:szCs w:val="18"/>
              </w:rPr>
              <w:t>п</w:t>
            </w:r>
            <w:proofErr w:type="spellEnd"/>
            <w:proofErr w:type="gramEnd"/>
            <w:r w:rsidRPr="00FF08E4">
              <w:rPr>
                <w:b/>
                <w:color w:val="000000"/>
                <w:sz w:val="18"/>
                <w:szCs w:val="18"/>
              </w:rPr>
              <w:t>/</w:t>
            </w:r>
            <w:proofErr w:type="spellStart"/>
            <w:r w:rsidRPr="00FF08E4">
              <w:rPr>
                <w:b/>
                <w:color w:val="000000"/>
                <w:sz w:val="18"/>
                <w:szCs w:val="18"/>
              </w:rPr>
              <w:t>п</w:t>
            </w:r>
            <w:proofErr w:type="spellEnd"/>
          </w:p>
        </w:tc>
        <w:tc>
          <w:tcPr>
            <w:tcW w:w="1558" w:type="dxa"/>
            <w:vMerge w:val="restart"/>
            <w:vAlign w:val="center"/>
          </w:tcPr>
          <w:p w:rsidR="00A15562" w:rsidRPr="00FF08E4" w:rsidRDefault="00A15562" w:rsidP="00A15562">
            <w:pPr>
              <w:keepLines/>
              <w:widowControl w:val="0"/>
              <w:autoSpaceDE w:val="0"/>
              <w:autoSpaceDN w:val="0"/>
              <w:adjustRightInd w:val="0"/>
              <w:jc w:val="center"/>
              <w:rPr>
                <w:b/>
                <w:color w:val="000000"/>
                <w:sz w:val="18"/>
                <w:szCs w:val="18"/>
              </w:rPr>
            </w:pPr>
            <w:r w:rsidRPr="00FF08E4">
              <w:rPr>
                <w:b/>
                <w:color w:val="000000"/>
                <w:sz w:val="18"/>
                <w:szCs w:val="18"/>
              </w:rPr>
              <w:t>Международное непатентованное наименование</w:t>
            </w:r>
          </w:p>
        </w:tc>
        <w:tc>
          <w:tcPr>
            <w:tcW w:w="5245" w:type="dxa"/>
            <w:vMerge w:val="restart"/>
            <w:vAlign w:val="center"/>
          </w:tcPr>
          <w:p w:rsidR="00A15562" w:rsidRPr="00FF08E4" w:rsidRDefault="00A15562" w:rsidP="00A15562">
            <w:pPr>
              <w:keepLines/>
              <w:widowControl w:val="0"/>
              <w:snapToGrid w:val="0"/>
              <w:jc w:val="center"/>
              <w:rPr>
                <w:b/>
                <w:sz w:val="18"/>
                <w:szCs w:val="18"/>
              </w:rPr>
            </w:pPr>
            <w:r w:rsidRPr="00FF08E4">
              <w:rPr>
                <w:b/>
                <w:sz w:val="18"/>
                <w:szCs w:val="18"/>
              </w:rPr>
              <w:t xml:space="preserve">Номер сведений о контракте (реестровой записи) и дата заключения контракта, </w:t>
            </w:r>
          </w:p>
          <w:p w:rsidR="00A15562" w:rsidRPr="00FF08E4" w:rsidRDefault="00A15562" w:rsidP="00A15562">
            <w:pPr>
              <w:keepLines/>
              <w:widowControl w:val="0"/>
              <w:tabs>
                <w:tab w:val="left" w:pos="284"/>
              </w:tabs>
              <w:autoSpaceDE w:val="0"/>
              <w:autoSpaceDN w:val="0"/>
              <w:jc w:val="center"/>
              <w:rPr>
                <w:b/>
                <w:sz w:val="18"/>
                <w:szCs w:val="18"/>
              </w:rPr>
            </w:pPr>
            <w:r w:rsidRPr="00FF08E4">
              <w:rPr>
                <w:b/>
                <w:sz w:val="18"/>
                <w:szCs w:val="18"/>
              </w:rPr>
              <w:t>ссылка на страницу в сети Интернет</w:t>
            </w:r>
          </w:p>
        </w:tc>
        <w:tc>
          <w:tcPr>
            <w:tcW w:w="5386" w:type="dxa"/>
            <w:gridSpan w:val="3"/>
          </w:tcPr>
          <w:p w:rsidR="00A15562" w:rsidRPr="00FF08E4" w:rsidRDefault="00A15562" w:rsidP="00A15562">
            <w:pPr>
              <w:keepLines/>
              <w:widowControl w:val="0"/>
              <w:tabs>
                <w:tab w:val="left" w:pos="284"/>
              </w:tabs>
              <w:autoSpaceDE w:val="0"/>
              <w:autoSpaceDN w:val="0"/>
              <w:jc w:val="center"/>
              <w:rPr>
                <w:b/>
                <w:sz w:val="18"/>
                <w:szCs w:val="18"/>
              </w:rPr>
            </w:pPr>
            <w:r w:rsidRPr="00FF08E4">
              <w:rPr>
                <w:b/>
                <w:sz w:val="18"/>
                <w:szCs w:val="18"/>
              </w:rPr>
              <w:t>Расчет средневзвешенной цены</w:t>
            </w:r>
          </w:p>
        </w:tc>
        <w:tc>
          <w:tcPr>
            <w:tcW w:w="1418" w:type="dxa"/>
          </w:tcPr>
          <w:p w:rsidR="00A15562" w:rsidRPr="00FF08E4" w:rsidRDefault="00A15562" w:rsidP="00A15562">
            <w:pPr>
              <w:jc w:val="center"/>
              <w:rPr>
                <w:b/>
                <w:sz w:val="18"/>
                <w:szCs w:val="18"/>
              </w:rPr>
            </w:pPr>
          </w:p>
        </w:tc>
        <w:tc>
          <w:tcPr>
            <w:tcW w:w="1134" w:type="dxa"/>
            <w:vMerge w:val="restart"/>
            <w:shd w:val="clear" w:color="auto" w:fill="auto"/>
            <w:vAlign w:val="center"/>
          </w:tcPr>
          <w:p w:rsidR="00A15562" w:rsidRPr="00FF08E4" w:rsidRDefault="00A15562" w:rsidP="00A15562">
            <w:pPr>
              <w:jc w:val="center"/>
              <w:rPr>
                <w:b/>
                <w:sz w:val="18"/>
                <w:szCs w:val="18"/>
              </w:rPr>
            </w:pPr>
            <w:r w:rsidRPr="00FF08E4">
              <w:rPr>
                <w:b/>
                <w:sz w:val="18"/>
                <w:szCs w:val="18"/>
              </w:rPr>
              <w:t>Цена за единицу, руб.</w:t>
            </w:r>
          </w:p>
          <w:p w:rsidR="00A15562" w:rsidRPr="00FF08E4" w:rsidRDefault="00A15562" w:rsidP="00A15562">
            <w:pPr>
              <w:jc w:val="center"/>
              <w:rPr>
                <w:b/>
                <w:sz w:val="18"/>
                <w:szCs w:val="18"/>
              </w:rPr>
            </w:pPr>
            <w:r w:rsidRPr="00FF08E4">
              <w:rPr>
                <w:b/>
                <w:sz w:val="18"/>
                <w:szCs w:val="18"/>
              </w:rPr>
              <w:t>(штука)</w:t>
            </w:r>
          </w:p>
        </w:tc>
      </w:tr>
      <w:tr w:rsidR="00A15562" w:rsidRPr="00FF08E4" w:rsidTr="00A15562">
        <w:trPr>
          <w:trHeight w:val="489"/>
        </w:trPr>
        <w:tc>
          <w:tcPr>
            <w:tcW w:w="710" w:type="dxa"/>
            <w:vMerge/>
          </w:tcPr>
          <w:p w:rsidR="00A15562" w:rsidRPr="00FF08E4" w:rsidRDefault="00A15562" w:rsidP="00A15562">
            <w:pPr>
              <w:keepLines/>
              <w:widowControl w:val="0"/>
              <w:autoSpaceDE w:val="0"/>
              <w:autoSpaceDN w:val="0"/>
              <w:adjustRightInd w:val="0"/>
              <w:jc w:val="center"/>
              <w:rPr>
                <w:b/>
                <w:color w:val="000000"/>
                <w:sz w:val="18"/>
                <w:szCs w:val="18"/>
              </w:rPr>
            </w:pPr>
          </w:p>
        </w:tc>
        <w:tc>
          <w:tcPr>
            <w:tcW w:w="1558" w:type="dxa"/>
            <w:vMerge/>
            <w:vAlign w:val="center"/>
          </w:tcPr>
          <w:p w:rsidR="00A15562" w:rsidRPr="00FF08E4" w:rsidRDefault="00A15562" w:rsidP="00A15562">
            <w:pPr>
              <w:keepLines/>
              <w:widowControl w:val="0"/>
              <w:jc w:val="center"/>
              <w:rPr>
                <w:b/>
                <w:color w:val="000000"/>
                <w:sz w:val="18"/>
                <w:szCs w:val="18"/>
              </w:rPr>
            </w:pPr>
          </w:p>
        </w:tc>
        <w:tc>
          <w:tcPr>
            <w:tcW w:w="5245" w:type="dxa"/>
            <w:vMerge/>
          </w:tcPr>
          <w:p w:rsidR="00A15562" w:rsidRPr="00FF08E4" w:rsidRDefault="00A15562" w:rsidP="00A15562">
            <w:pPr>
              <w:keepLines/>
              <w:widowControl w:val="0"/>
              <w:tabs>
                <w:tab w:val="left" w:pos="284"/>
              </w:tabs>
              <w:autoSpaceDE w:val="0"/>
              <w:autoSpaceDN w:val="0"/>
              <w:jc w:val="both"/>
              <w:rPr>
                <w:b/>
                <w:sz w:val="18"/>
                <w:szCs w:val="18"/>
              </w:rPr>
            </w:pPr>
          </w:p>
        </w:tc>
        <w:tc>
          <w:tcPr>
            <w:tcW w:w="2268" w:type="dxa"/>
            <w:vAlign w:val="center"/>
          </w:tcPr>
          <w:p w:rsidR="00A15562" w:rsidRPr="00FF08E4" w:rsidRDefault="00A15562" w:rsidP="00A15562">
            <w:pPr>
              <w:keepLines/>
              <w:widowControl w:val="0"/>
              <w:tabs>
                <w:tab w:val="left" w:pos="284"/>
              </w:tabs>
              <w:autoSpaceDE w:val="0"/>
              <w:autoSpaceDN w:val="0"/>
              <w:jc w:val="center"/>
              <w:rPr>
                <w:b/>
                <w:sz w:val="18"/>
                <w:szCs w:val="18"/>
              </w:rPr>
            </w:pPr>
            <w:r w:rsidRPr="00FF08E4">
              <w:rPr>
                <w:b/>
                <w:sz w:val="18"/>
                <w:szCs w:val="18"/>
              </w:rPr>
              <w:t xml:space="preserve">Количество закупленных лекарственных препаратов в эквивалентных лекарственных формах </w:t>
            </w:r>
            <w:r w:rsidRPr="00FF08E4">
              <w:rPr>
                <w:b/>
                <w:sz w:val="18"/>
                <w:szCs w:val="18"/>
              </w:rPr>
              <w:lastRenderedPageBreak/>
              <w:t xml:space="preserve">и дозировках, </w:t>
            </w:r>
          </w:p>
          <w:p w:rsidR="00A15562" w:rsidRPr="00FF08E4" w:rsidRDefault="00A15562" w:rsidP="00A15562">
            <w:pPr>
              <w:keepLines/>
              <w:widowControl w:val="0"/>
              <w:tabs>
                <w:tab w:val="left" w:pos="284"/>
              </w:tabs>
              <w:autoSpaceDE w:val="0"/>
              <w:autoSpaceDN w:val="0"/>
              <w:jc w:val="center"/>
              <w:rPr>
                <w:b/>
                <w:sz w:val="18"/>
                <w:szCs w:val="18"/>
                <w:lang w:val="en-US"/>
              </w:rPr>
            </w:pPr>
            <w:r w:rsidRPr="00FF08E4">
              <w:rPr>
                <w:b/>
                <w:sz w:val="18"/>
                <w:szCs w:val="18"/>
              </w:rPr>
              <w:t>K (штуки)</w:t>
            </w:r>
          </w:p>
        </w:tc>
        <w:tc>
          <w:tcPr>
            <w:tcW w:w="1984" w:type="dxa"/>
            <w:vAlign w:val="center"/>
          </w:tcPr>
          <w:p w:rsidR="00A15562" w:rsidRPr="00FF08E4" w:rsidRDefault="00A15562" w:rsidP="00A15562">
            <w:pPr>
              <w:keepLines/>
              <w:widowControl w:val="0"/>
              <w:tabs>
                <w:tab w:val="left" w:pos="284"/>
              </w:tabs>
              <w:autoSpaceDE w:val="0"/>
              <w:autoSpaceDN w:val="0"/>
              <w:jc w:val="center"/>
              <w:rPr>
                <w:b/>
                <w:sz w:val="18"/>
                <w:szCs w:val="18"/>
              </w:rPr>
            </w:pPr>
            <w:r w:rsidRPr="00FF08E4">
              <w:rPr>
                <w:b/>
                <w:sz w:val="18"/>
                <w:szCs w:val="18"/>
              </w:rPr>
              <w:lastRenderedPageBreak/>
              <w:t xml:space="preserve">Цена лекарственного препарата </w:t>
            </w:r>
            <w:r w:rsidRPr="00FF08E4">
              <w:rPr>
                <w:b/>
                <w:sz w:val="18"/>
                <w:szCs w:val="18"/>
                <w:u w:val="single"/>
              </w:rPr>
              <w:t>без учета НДС и оптовой надбавки</w:t>
            </w:r>
            <w:r w:rsidRPr="00FF08E4">
              <w:rPr>
                <w:b/>
                <w:sz w:val="18"/>
                <w:szCs w:val="18"/>
              </w:rPr>
              <w:t>, руб. (упаковка)</w:t>
            </w:r>
          </w:p>
          <w:p w:rsidR="00A15562" w:rsidRPr="00FF08E4" w:rsidRDefault="00A15562" w:rsidP="00A15562">
            <w:pPr>
              <w:keepLines/>
              <w:widowControl w:val="0"/>
              <w:tabs>
                <w:tab w:val="left" w:pos="284"/>
              </w:tabs>
              <w:autoSpaceDE w:val="0"/>
              <w:autoSpaceDN w:val="0"/>
              <w:jc w:val="center"/>
              <w:rPr>
                <w:b/>
                <w:sz w:val="18"/>
                <w:szCs w:val="18"/>
              </w:rPr>
            </w:pPr>
          </w:p>
          <w:p w:rsidR="00A15562" w:rsidRPr="00FF08E4" w:rsidRDefault="00A15562" w:rsidP="00A15562">
            <w:pPr>
              <w:keepLines/>
              <w:widowControl w:val="0"/>
              <w:tabs>
                <w:tab w:val="left" w:pos="284"/>
              </w:tabs>
              <w:autoSpaceDE w:val="0"/>
              <w:autoSpaceDN w:val="0"/>
              <w:jc w:val="center"/>
              <w:rPr>
                <w:b/>
                <w:sz w:val="18"/>
                <w:szCs w:val="18"/>
              </w:rPr>
            </w:pPr>
          </w:p>
          <w:p w:rsidR="00A15562" w:rsidRPr="00FF08E4" w:rsidRDefault="00A15562" w:rsidP="00A15562">
            <w:pPr>
              <w:keepLines/>
              <w:widowControl w:val="0"/>
              <w:tabs>
                <w:tab w:val="left" w:pos="284"/>
              </w:tabs>
              <w:autoSpaceDE w:val="0"/>
              <w:autoSpaceDN w:val="0"/>
              <w:jc w:val="center"/>
              <w:rPr>
                <w:b/>
                <w:sz w:val="18"/>
                <w:szCs w:val="18"/>
              </w:rPr>
            </w:pPr>
            <w:r w:rsidRPr="00FF08E4">
              <w:rPr>
                <w:b/>
                <w:sz w:val="18"/>
                <w:szCs w:val="18"/>
              </w:rPr>
              <w:t>Ц</w:t>
            </w:r>
            <w:proofErr w:type="gramStart"/>
            <w:r w:rsidRPr="00FF08E4">
              <w:rPr>
                <w:b/>
                <w:sz w:val="18"/>
                <w:szCs w:val="18"/>
                <w:vertAlign w:val="subscript"/>
              </w:rPr>
              <w:t>1</w:t>
            </w:r>
            <w:proofErr w:type="gramEnd"/>
          </w:p>
        </w:tc>
        <w:tc>
          <w:tcPr>
            <w:tcW w:w="1134" w:type="dxa"/>
          </w:tcPr>
          <w:p w:rsidR="00A15562" w:rsidRPr="00FF08E4" w:rsidRDefault="00A15562" w:rsidP="00A15562">
            <w:pPr>
              <w:keepLines/>
              <w:widowControl w:val="0"/>
              <w:tabs>
                <w:tab w:val="left" w:pos="284"/>
              </w:tabs>
              <w:autoSpaceDE w:val="0"/>
              <w:autoSpaceDN w:val="0"/>
              <w:jc w:val="center"/>
              <w:rPr>
                <w:b/>
                <w:sz w:val="18"/>
                <w:szCs w:val="18"/>
              </w:rPr>
            </w:pPr>
          </w:p>
          <w:p w:rsidR="00A15562" w:rsidRPr="00FF08E4" w:rsidRDefault="00A15562" w:rsidP="00A15562">
            <w:pPr>
              <w:keepLines/>
              <w:widowControl w:val="0"/>
              <w:tabs>
                <w:tab w:val="left" w:pos="284"/>
              </w:tabs>
              <w:autoSpaceDE w:val="0"/>
              <w:autoSpaceDN w:val="0"/>
              <w:jc w:val="center"/>
              <w:rPr>
                <w:sz w:val="18"/>
                <w:szCs w:val="18"/>
              </w:rPr>
            </w:pPr>
            <w:r w:rsidRPr="00FF08E4">
              <w:rPr>
                <w:b/>
                <w:sz w:val="18"/>
                <w:szCs w:val="18"/>
              </w:rPr>
              <w:t>Цена за штуку</w:t>
            </w:r>
          </w:p>
          <w:p w:rsidR="00A15562" w:rsidRPr="00FF08E4" w:rsidRDefault="00A15562" w:rsidP="00A15562">
            <w:pPr>
              <w:keepLines/>
              <w:widowControl w:val="0"/>
              <w:tabs>
                <w:tab w:val="left" w:pos="284"/>
              </w:tabs>
              <w:autoSpaceDE w:val="0"/>
              <w:autoSpaceDN w:val="0"/>
              <w:jc w:val="center"/>
              <w:rPr>
                <w:sz w:val="18"/>
                <w:szCs w:val="18"/>
              </w:rPr>
            </w:pPr>
          </w:p>
          <w:p w:rsidR="00A15562" w:rsidRPr="00FF08E4" w:rsidRDefault="00A15562" w:rsidP="00A15562">
            <w:pPr>
              <w:keepLines/>
              <w:widowControl w:val="0"/>
              <w:tabs>
                <w:tab w:val="left" w:pos="284"/>
              </w:tabs>
              <w:autoSpaceDE w:val="0"/>
              <w:autoSpaceDN w:val="0"/>
              <w:jc w:val="center"/>
              <w:rPr>
                <w:sz w:val="18"/>
                <w:szCs w:val="18"/>
              </w:rPr>
            </w:pPr>
          </w:p>
          <w:p w:rsidR="00A15562" w:rsidRPr="00FF08E4" w:rsidRDefault="00A15562" w:rsidP="00A15562">
            <w:pPr>
              <w:keepLines/>
              <w:widowControl w:val="0"/>
              <w:tabs>
                <w:tab w:val="left" w:pos="284"/>
              </w:tabs>
              <w:autoSpaceDE w:val="0"/>
              <w:autoSpaceDN w:val="0"/>
              <w:jc w:val="center"/>
              <w:rPr>
                <w:sz w:val="18"/>
                <w:szCs w:val="18"/>
              </w:rPr>
            </w:pPr>
          </w:p>
          <w:p w:rsidR="00A15562" w:rsidRPr="00FF08E4" w:rsidRDefault="00A15562" w:rsidP="00A15562">
            <w:pPr>
              <w:keepLines/>
              <w:widowControl w:val="0"/>
              <w:tabs>
                <w:tab w:val="left" w:pos="284"/>
              </w:tabs>
              <w:autoSpaceDE w:val="0"/>
              <w:autoSpaceDN w:val="0"/>
              <w:jc w:val="center"/>
              <w:rPr>
                <w:sz w:val="18"/>
                <w:szCs w:val="18"/>
              </w:rPr>
            </w:pPr>
          </w:p>
          <w:p w:rsidR="00A15562" w:rsidRPr="00FF08E4" w:rsidRDefault="00A15562" w:rsidP="00A15562">
            <w:pPr>
              <w:keepLines/>
              <w:widowControl w:val="0"/>
              <w:tabs>
                <w:tab w:val="left" w:pos="284"/>
              </w:tabs>
              <w:autoSpaceDE w:val="0"/>
              <w:autoSpaceDN w:val="0"/>
              <w:jc w:val="center"/>
              <w:rPr>
                <w:b/>
                <w:sz w:val="18"/>
                <w:szCs w:val="18"/>
              </w:rPr>
            </w:pPr>
          </w:p>
        </w:tc>
        <w:tc>
          <w:tcPr>
            <w:tcW w:w="1418" w:type="dxa"/>
          </w:tcPr>
          <w:p w:rsidR="00A15562" w:rsidRPr="00FF08E4" w:rsidRDefault="00A15562" w:rsidP="00A15562">
            <w:pPr>
              <w:keepLines/>
              <w:widowControl w:val="0"/>
              <w:tabs>
                <w:tab w:val="left" w:pos="284"/>
              </w:tabs>
              <w:autoSpaceDE w:val="0"/>
              <w:autoSpaceDN w:val="0"/>
              <w:jc w:val="center"/>
              <w:rPr>
                <w:sz w:val="18"/>
                <w:szCs w:val="18"/>
              </w:rPr>
            </w:pPr>
            <w:r w:rsidRPr="00FF08E4">
              <w:rPr>
                <w:b/>
                <w:sz w:val="18"/>
                <w:szCs w:val="18"/>
              </w:rPr>
              <w:lastRenderedPageBreak/>
              <w:t>Средневзвешенная  цена, руб. (штука)</w:t>
            </w:r>
            <w:r w:rsidRPr="00FF08E4">
              <w:rPr>
                <w:sz w:val="18"/>
                <w:szCs w:val="18"/>
              </w:rPr>
              <w:t xml:space="preserve"> </w:t>
            </w:r>
          </w:p>
          <w:p w:rsidR="00A15562" w:rsidRPr="00FF08E4" w:rsidRDefault="00A15562" w:rsidP="00A15562">
            <w:pPr>
              <w:keepLines/>
              <w:widowControl w:val="0"/>
              <w:tabs>
                <w:tab w:val="left" w:pos="284"/>
              </w:tabs>
              <w:autoSpaceDE w:val="0"/>
              <w:autoSpaceDN w:val="0"/>
              <w:jc w:val="center"/>
              <w:rPr>
                <w:sz w:val="18"/>
                <w:szCs w:val="18"/>
              </w:rPr>
            </w:pPr>
          </w:p>
          <w:p w:rsidR="00A15562" w:rsidRPr="00FF08E4" w:rsidRDefault="00A15562" w:rsidP="00A15562">
            <w:pPr>
              <w:rPr>
                <w:sz w:val="18"/>
                <w:szCs w:val="18"/>
              </w:rPr>
            </w:pPr>
            <w:proofErr w:type="spellStart"/>
            <w:r w:rsidRPr="00FF08E4">
              <w:rPr>
                <w:b/>
                <w:sz w:val="18"/>
                <w:szCs w:val="18"/>
              </w:rPr>
              <w:t>Ц</w:t>
            </w:r>
            <w:r w:rsidRPr="00FF08E4">
              <w:rPr>
                <w:b/>
                <w:sz w:val="18"/>
                <w:szCs w:val="18"/>
                <w:vertAlign w:val="subscript"/>
              </w:rPr>
              <w:t>взв</w:t>
            </w:r>
            <w:proofErr w:type="spellEnd"/>
          </w:p>
        </w:tc>
        <w:tc>
          <w:tcPr>
            <w:tcW w:w="1134" w:type="dxa"/>
            <w:vMerge/>
            <w:shd w:val="clear" w:color="auto" w:fill="auto"/>
          </w:tcPr>
          <w:p w:rsidR="00A15562" w:rsidRPr="00FF08E4" w:rsidRDefault="00A15562" w:rsidP="00A15562">
            <w:pPr>
              <w:rPr>
                <w:sz w:val="18"/>
                <w:szCs w:val="18"/>
              </w:rPr>
            </w:pPr>
          </w:p>
        </w:tc>
      </w:tr>
      <w:tr w:rsidR="00A15562" w:rsidRPr="00FF08E4" w:rsidTr="00A15562">
        <w:tc>
          <w:tcPr>
            <w:tcW w:w="710" w:type="dxa"/>
            <w:vAlign w:val="center"/>
          </w:tcPr>
          <w:p w:rsidR="00A15562" w:rsidRPr="00FF08E4" w:rsidRDefault="00A15562" w:rsidP="00A15562">
            <w:pPr>
              <w:keepLines/>
              <w:widowControl w:val="0"/>
              <w:autoSpaceDE w:val="0"/>
              <w:autoSpaceDN w:val="0"/>
              <w:adjustRightInd w:val="0"/>
              <w:jc w:val="center"/>
              <w:rPr>
                <w:sz w:val="18"/>
                <w:szCs w:val="18"/>
              </w:rPr>
            </w:pPr>
            <w:r w:rsidRPr="00FF08E4">
              <w:rPr>
                <w:sz w:val="18"/>
                <w:szCs w:val="18"/>
              </w:rPr>
              <w:lastRenderedPageBreak/>
              <w:t>1</w:t>
            </w:r>
          </w:p>
        </w:tc>
        <w:tc>
          <w:tcPr>
            <w:tcW w:w="1558" w:type="dxa"/>
            <w:vAlign w:val="center"/>
          </w:tcPr>
          <w:p w:rsidR="00A15562" w:rsidRPr="00FF08E4" w:rsidRDefault="00A15562" w:rsidP="00A15562">
            <w:pPr>
              <w:autoSpaceDE w:val="0"/>
              <w:autoSpaceDN w:val="0"/>
              <w:adjustRightInd w:val="0"/>
              <w:jc w:val="center"/>
              <w:rPr>
                <w:sz w:val="18"/>
                <w:szCs w:val="18"/>
              </w:rPr>
            </w:pPr>
            <w:r w:rsidRPr="00FF08E4">
              <w:rPr>
                <w:sz w:val="18"/>
                <w:szCs w:val="18"/>
              </w:rPr>
              <w:t xml:space="preserve">Инсулин </w:t>
            </w:r>
            <w:proofErr w:type="spellStart"/>
            <w:r w:rsidRPr="00FF08E4">
              <w:rPr>
                <w:sz w:val="18"/>
                <w:szCs w:val="18"/>
              </w:rPr>
              <w:t>гларгин</w:t>
            </w:r>
            <w:proofErr w:type="spellEnd"/>
          </w:p>
        </w:tc>
        <w:tc>
          <w:tcPr>
            <w:tcW w:w="5245" w:type="dxa"/>
            <w:vAlign w:val="center"/>
          </w:tcPr>
          <w:p w:rsidR="00A15562" w:rsidRPr="00FF08E4" w:rsidRDefault="00A15562" w:rsidP="00A15562">
            <w:pPr>
              <w:keepLines/>
              <w:widowControl w:val="0"/>
              <w:tabs>
                <w:tab w:val="left" w:pos="284"/>
              </w:tabs>
              <w:autoSpaceDE w:val="0"/>
              <w:autoSpaceDN w:val="0"/>
              <w:jc w:val="center"/>
              <w:rPr>
                <w:sz w:val="18"/>
                <w:szCs w:val="18"/>
              </w:rPr>
            </w:pPr>
            <w:r w:rsidRPr="00FF08E4">
              <w:rPr>
                <w:color w:val="5B5B5B"/>
                <w:sz w:val="18"/>
                <w:szCs w:val="18"/>
              </w:rPr>
              <w:t>Ф.2017.544997 от 20.12.2017 http://zakupki.gov.ru/epz/contract/contractCard/common-info.html?reestrNumber=2352501051917000338</w:t>
            </w:r>
          </w:p>
        </w:tc>
        <w:tc>
          <w:tcPr>
            <w:tcW w:w="2268" w:type="dxa"/>
            <w:vAlign w:val="center"/>
          </w:tcPr>
          <w:p w:rsidR="00A15562" w:rsidRPr="00FF08E4" w:rsidRDefault="00A15562" w:rsidP="00A15562">
            <w:pPr>
              <w:keepLines/>
              <w:widowControl w:val="0"/>
              <w:tabs>
                <w:tab w:val="left" w:pos="284"/>
              </w:tabs>
              <w:autoSpaceDE w:val="0"/>
              <w:autoSpaceDN w:val="0"/>
              <w:jc w:val="center"/>
              <w:rPr>
                <w:sz w:val="18"/>
                <w:szCs w:val="18"/>
              </w:rPr>
            </w:pPr>
            <w:r w:rsidRPr="00FF08E4">
              <w:rPr>
                <w:sz w:val="18"/>
                <w:szCs w:val="18"/>
              </w:rPr>
              <w:t>22617</w:t>
            </w:r>
          </w:p>
        </w:tc>
        <w:tc>
          <w:tcPr>
            <w:tcW w:w="1984" w:type="dxa"/>
            <w:vAlign w:val="center"/>
          </w:tcPr>
          <w:p w:rsidR="00A15562" w:rsidRPr="00FF08E4" w:rsidRDefault="00A15562" w:rsidP="00A15562">
            <w:pPr>
              <w:keepLines/>
              <w:widowControl w:val="0"/>
              <w:tabs>
                <w:tab w:val="left" w:pos="284"/>
              </w:tabs>
              <w:autoSpaceDE w:val="0"/>
              <w:autoSpaceDN w:val="0"/>
              <w:jc w:val="center"/>
              <w:rPr>
                <w:sz w:val="18"/>
                <w:szCs w:val="18"/>
              </w:rPr>
            </w:pPr>
            <w:r w:rsidRPr="00FF08E4">
              <w:rPr>
                <w:sz w:val="18"/>
                <w:szCs w:val="18"/>
              </w:rPr>
              <w:t>2558,33</w:t>
            </w:r>
          </w:p>
        </w:tc>
        <w:tc>
          <w:tcPr>
            <w:tcW w:w="1134" w:type="dxa"/>
          </w:tcPr>
          <w:p w:rsidR="00A15562" w:rsidRPr="00FF08E4" w:rsidRDefault="00A15562" w:rsidP="00A15562">
            <w:pPr>
              <w:jc w:val="center"/>
              <w:rPr>
                <w:sz w:val="18"/>
                <w:szCs w:val="18"/>
              </w:rPr>
            </w:pPr>
          </w:p>
          <w:p w:rsidR="00A15562" w:rsidRPr="00FF08E4" w:rsidRDefault="00A15562" w:rsidP="00A15562">
            <w:pPr>
              <w:jc w:val="center"/>
              <w:rPr>
                <w:sz w:val="18"/>
                <w:szCs w:val="18"/>
              </w:rPr>
            </w:pPr>
            <w:r w:rsidRPr="00FF08E4">
              <w:rPr>
                <w:sz w:val="18"/>
                <w:szCs w:val="18"/>
              </w:rPr>
              <w:t>852,78</w:t>
            </w:r>
          </w:p>
        </w:tc>
        <w:tc>
          <w:tcPr>
            <w:tcW w:w="1418" w:type="dxa"/>
            <w:vMerge w:val="restart"/>
            <w:vAlign w:val="center"/>
          </w:tcPr>
          <w:p w:rsidR="00A15562" w:rsidRPr="00FF08E4" w:rsidRDefault="00A15562" w:rsidP="00A15562">
            <w:pPr>
              <w:jc w:val="center"/>
              <w:rPr>
                <w:sz w:val="18"/>
                <w:szCs w:val="18"/>
              </w:rPr>
            </w:pPr>
            <w:r>
              <w:rPr>
                <w:sz w:val="18"/>
                <w:szCs w:val="18"/>
              </w:rPr>
              <w:t>852,78</w:t>
            </w:r>
          </w:p>
        </w:tc>
        <w:tc>
          <w:tcPr>
            <w:tcW w:w="1134" w:type="dxa"/>
            <w:vMerge w:val="restart"/>
            <w:shd w:val="clear" w:color="auto" w:fill="auto"/>
            <w:vAlign w:val="center"/>
          </w:tcPr>
          <w:p w:rsidR="00A15562" w:rsidRPr="00FF08E4" w:rsidRDefault="00A15562" w:rsidP="00A15562">
            <w:pPr>
              <w:jc w:val="center"/>
              <w:rPr>
                <w:sz w:val="18"/>
                <w:szCs w:val="18"/>
              </w:rPr>
            </w:pPr>
            <w:r>
              <w:rPr>
                <w:sz w:val="18"/>
                <w:szCs w:val="18"/>
              </w:rPr>
              <w:t>852,78</w:t>
            </w:r>
          </w:p>
        </w:tc>
      </w:tr>
      <w:tr w:rsidR="00A15562" w:rsidRPr="00FF08E4" w:rsidTr="00A15562">
        <w:trPr>
          <w:trHeight w:val="861"/>
        </w:trPr>
        <w:tc>
          <w:tcPr>
            <w:tcW w:w="710" w:type="dxa"/>
            <w:vAlign w:val="center"/>
          </w:tcPr>
          <w:p w:rsidR="00A15562" w:rsidRPr="00FF08E4" w:rsidRDefault="00A15562" w:rsidP="00A15562">
            <w:pPr>
              <w:keepLines/>
              <w:widowControl w:val="0"/>
              <w:autoSpaceDE w:val="0"/>
              <w:autoSpaceDN w:val="0"/>
              <w:adjustRightInd w:val="0"/>
              <w:jc w:val="center"/>
              <w:rPr>
                <w:sz w:val="18"/>
                <w:szCs w:val="18"/>
              </w:rPr>
            </w:pPr>
            <w:r>
              <w:rPr>
                <w:sz w:val="18"/>
                <w:szCs w:val="18"/>
              </w:rPr>
              <w:t>2</w:t>
            </w:r>
          </w:p>
        </w:tc>
        <w:tc>
          <w:tcPr>
            <w:tcW w:w="1558" w:type="dxa"/>
            <w:vAlign w:val="center"/>
          </w:tcPr>
          <w:p w:rsidR="00A15562" w:rsidRPr="00FF08E4" w:rsidRDefault="00A15562" w:rsidP="00A15562">
            <w:pPr>
              <w:keepLines/>
              <w:widowControl w:val="0"/>
              <w:jc w:val="center"/>
              <w:rPr>
                <w:sz w:val="18"/>
                <w:szCs w:val="18"/>
              </w:rPr>
            </w:pPr>
            <w:r w:rsidRPr="00FF08E4">
              <w:rPr>
                <w:sz w:val="18"/>
                <w:szCs w:val="18"/>
              </w:rPr>
              <w:t xml:space="preserve">Инсулин </w:t>
            </w:r>
            <w:proofErr w:type="spellStart"/>
            <w:r w:rsidRPr="00FF08E4">
              <w:rPr>
                <w:sz w:val="18"/>
                <w:szCs w:val="18"/>
              </w:rPr>
              <w:t>гларгин</w:t>
            </w:r>
            <w:proofErr w:type="spellEnd"/>
          </w:p>
        </w:tc>
        <w:tc>
          <w:tcPr>
            <w:tcW w:w="5245" w:type="dxa"/>
            <w:vAlign w:val="center"/>
          </w:tcPr>
          <w:p w:rsidR="00A15562" w:rsidRPr="00FF08E4" w:rsidRDefault="00A15562" w:rsidP="00A15562">
            <w:pPr>
              <w:keepLines/>
              <w:widowControl w:val="0"/>
              <w:tabs>
                <w:tab w:val="left" w:pos="284"/>
              </w:tabs>
              <w:autoSpaceDE w:val="0"/>
              <w:autoSpaceDN w:val="0"/>
              <w:jc w:val="center"/>
              <w:rPr>
                <w:sz w:val="18"/>
                <w:szCs w:val="18"/>
              </w:rPr>
            </w:pPr>
            <w:r>
              <w:rPr>
                <w:rFonts w:ascii="Roboto Slab" w:hAnsi="Roboto Slab"/>
                <w:color w:val="5B5B5B"/>
                <w:sz w:val="18"/>
                <w:szCs w:val="18"/>
              </w:rPr>
              <w:t xml:space="preserve">Ф.2018.72757 от 13.03.2018 </w:t>
            </w:r>
            <w:r w:rsidRPr="00211D23">
              <w:rPr>
                <w:rFonts w:ascii="Roboto Slab" w:hAnsi="Roboto Slab"/>
                <w:color w:val="5B5B5B"/>
                <w:sz w:val="18"/>
                <w:szCs w:val="18"/>
              </w:rPr>
              <w:t>http://zakupki.gov.ru/epz/contract/contractCard/common-info.html?reestrNumber=2352501051918000017</w:t>
            </w:r>
          </w:p>
        </w:tc>
        <w:tc>
          <w:tcPr>
            <w:tcW w:w="2268" w:type="dxa"/>
            <w:vAlign w:val="center"/>
          </w:tcPr>
          <w:p w:rsidR="00A15562" w:rsidRPr="00FF08E4" w:rsidRDefault="00A15562" w:rsidP="00A15562">
            <w:pPr>
              <w:keepLines/>
              <w:widowControl w:val="0"/>
              <w:tabs>
                <w:tab w:val="left" w:pos="284"/>
              </w:tabs>
              <w:autoSpaceDE w:val="0"/>
              <w:autoSpaceDN w:val="0"/>
              <w:jc w:val="center"/>
              <w:rPr>
                <w:sz w:val="18"/>
                <w:szCs w:val="18"/>
              </w:rPr>
            </w:pPr>
            <w:r>
              <w:rPr>
                <w:sz w:val="18"/>
                <w:szCs w:val="18"/>
              </w:rPr>
              <w:t>15000</w:t>
            </w:r>
          </w:p>
        </w:tc>
        <w:tc>
          <w:tcPr>
            <w:tcW w:w="1984" w:type="dxa"/>
            <w:vAlign w:val="center"/>
          </w:tcPr>
          <w:p w:rsidR="00A15562" w:rsidRPr="00FF08E4" w:rsidRDefault="00A15562" w:rsidP="00A15562">
            <w:pPr>
              <w:keepLines/>
              <w:widowControl w:val="0"/>
              <w:tabs>
                <w:tab w:val="left" w:pos="284"/>
              </w:tabs>
              <w:autoSpaceDE w:val="0"/>
              <w:autoSpaceDN w:val="0"/>
              <w:jc w:val="center"/>
              <w:rPr>
                <w:sz w:val="18"/>
                <w:szCs w:val="18"/>
              </w:rPr>
            </w:pPr>
            <w:r>
              <w:rPr>
                <w:rFonts w:ascii="Roboto Slab" w:hAnsi="Roboto Slab"/>
                <w:color w:val="5B5B5B"/>
                <w:sz w:val="18"/>
                <w:szCs w:val="18"/>
              </w:rPr>
              <w:t>4 263,88</w:t>
            </w:r>
          </w:p>
        </w:tc>
        <w:tc>
          <w:tcPr>
            <w:tcW w:w="1134" w:type="dxa"/>
          </w:tcPr>
          <w:p w:rsidR="00A15562" w:rsidRPr="00FF08E4" w:rsidRDefault="00A15562" w:rsidP="00A15562">
            <w:pPr>
              <w:keepLines/>
              <w:widowControl w:val="0"/>
              <w:tabs>
                <w:tab w:val="left" w:pos="284"/>
              </w:tabs>
              <w:autoSpaceDE w:val="0"/>
              <w:autoSpaceDN w:val="0"/>
              <w:jc w:val="center"/>
              <w:rPr>
                <w:sz w:val="18"/>
                <w:szCs w:val="18"/>
              </w:rPr>
            </w:pPr>
            <w:r>
              <w:rPr>
                <w:sz w:val="18"/>
                <w:szCs w:val="18"/>
              </w:rPr>
              <w:t>852,78</w:t>
            </w:r>
          </w:p>
        </w:tc>
        <w:tc>
          <w:tcPr>
            <w:tcW w:w="1418" w:type="dxa"/>
            <w:vMerge/>
          </w:tcPr>
          <w:p w:rsidR="00A15562" w:rsidRPr="00FF08E4" w:rsidRDefault="00A15562" w:rsidP="00A15562">
            <w:pPr>
              <w:rPr>
                <w:sz w:val="18"/>
                <w:szCs w:val="18"/>
              </w:rPr>
            </w:pPr>
          </w:p>
        </w:tc>
        <w:tc>
          <w:tcPr>
            <w:tcW w:w="1134" w:type="dxa"/>
            <w:vMerge/>
            <w:shd w:val="clear" w:color="auto" w:fill="auto"/>
          </w:tcPr>
          <w:p w:rsidR="00A15562" w:rsidRPr="00FF08E4" w:rsidRDefault="00A15562" w:rsidP="00A15562">
            <w:pPr>
              <w:rPr>
                <w:sz w:val="18"/>
                <w:szCs w:val="18"/>
              </w:rPr>
            </w:pPr>
          </w:p>
        </w:tc>
      </w:tr>
    </w:tbl>
    <w:p w:rsidR="00A15562" w:rsidRPr="00FF08E4" w:rsidRDefault="00A15562" w:rsidP="00A15562">
      <w:pPr>
        <w:spacing w:line="240" w:lineRule="exact"/>
        <w:jc w:val="both"/>
        <w:rPr>
          <w:bCs/>
          <w:sz w:val="18"/>
          <w:szCs w:val="18"/>
          <w:highlight w:val="yellow"/>
        </w:rPr>
      </w:pPr>
    </w:p>
    <w:p w:rsidR="00A15562" w:rsidRPr="00A15562" w:rsidRDefault="00A15562" w:rsidP="00A15562">
      <w:pPr>
        <w:keepLines/>
        <w:widowControl w:val="0"/>
        <w:autoSpaceDE w:val="0"/>
        <w:autoSpaceDN w:val="0"/>
        <w:adjustRightInd w:val="0"/>
        <w:jc w:val="both"/>
        <w:rPr>
          <w:rFonts w:eastAsiaTheme="minorHAnsi"/>
          <w:bCs/>
          <w:i/>
          <w:sz w:val="24"/>
          <w:szCs w:val="24"/>
          <w:lang w:eastAsia="en-US"/>
        </w:rPr>
      </w:pPr>
      <w:r w:rsidRPr="00A15562">
        <w:rPr>
          <w:b/>
          <w:sz w:val="24"/>
          <w:szCs w:val="24"/>
        </w:rPr>
        <w:t xml:space="preserve">в) </w:t>
      </w:r>
      <w:proofErr w:type="spellStart"/>
      <w:r w:rsidRPr="00A15562">
        <w:rPr>
          <w:b/>
          <w:sz w:val="24"/>
          <w:szCs w:val="24"/>
        </w:rPr>
        <w:t>Референтная</w:t>
      </w:r>
      <w:proofErr w:type="spellEnd"/>
      <w:r w:rsidRPr="00A15562">
        <w:rPr>
          <w:b/>
          <w:sz w:val="24"/>
          <w:szCs w:val="24"/>
        </w:rPr>
        <w:t xml:space="preserve"> цена</w:t>
      </w:r>
      <w:r w:rsidRPr="00A15562">
        <w:rPr>
          <w:sz w:val="24"/>
          <w:szCs w:val="24"/>
        </w:rPr>
        <w:t>,</w:t>
      </w:r>
      <w:r w:rsidRPr="00A15562">
        <w:rPr>
          <w:rFonts w:eastAsiaTheme="minorHAnsi"/>
          <w:bCs/>
          <w:sz w:val="24"/>
          <w:szCs w:val="24"/>
          <w:lang w:eastAsia="en-US"/>
        </w:rPr>
        <w:t xml:space="preserve"> рассчитанная автоматически в единой государственной информационной системе в сфере здравоохранения </w:t>
      </w:r>
      <w:r w:rsidRPr="00A15562">
        <w:rPr>
          <w:rFonts w:eastAsiaTheme="minorHAnsi"/>
          <w:bCs/>
          <w:i/>
          <w:sz w:val="24"/>
          <w:szCs w:val="24"/>
          <w:lang w:eastAsia="en-US"/>
        </w:rPr>
        <w:t>(до 1 июля 2018 года не применяется)</w:t>
      </w:r>
    </w:p>
    <w:p w:rsidR="00A15562" w:rsidRPr="00A15562" w:rsidRDefault="00A15562" w:rsidP="00A15562">
      <w:pPr>
        <w:keepLines/>
        <w:widowControl w:val="0"/>
        <w:autoSpaceDE w:val="0"/>
        <w:autoSpaceDN w:val="0"/>
        <w:adjustRightInd w:val="0"/>
        <w:jc w:val="both"/>
        <w:rPr>
          <w:rFonts w:eastAsiaTheme="minorHAnsi"/>
          <w:bCs/>
          <w:i/>
          <w:sz w:val="24"/>
          <w:szCs w:val="24"/>
          <w:lang w:eastAsia="en-US"/>
        </w:rPr>
      </w:pPr>
    </w:p>
    <w:p w:rsidR="00A15562" w:rsidRPr="00A15562" w:rsidRDefault="00A15562" w:rsidP="00A15562">
      <w:pPr>
        <w:keepLines/>
        <w:widowControl w:val="0"/>
        <w:tabs>
          <w:tab w:val="left" w:pos="284"/>
        </w:tabs>
        <w:autoSpaceDE w:val="0"/>
        <w:autoSpaceDN w:val="0"/>
        <w:jc w:val="both"/>
        <w:rPr>
          <w:sz w:val="24"/>
          <w:szCs w:val="24"/>
        </w:rPr>
      </w:pPr>
      <w:r w:rsidRPr="00A15562">
        <w:rPr>
          <w:b/>
          <w:sz w:val="24"/>
          <w:szCs w:val="24"/>
          <w:u w:val="single"/>
        </w:rPr>
        <w:t xml:space="preserve">За цену единицы планируемого к закупке лекарственного препарата заказчиком принимается минимальное значение цены по Тарифному методу  </w:t>
      </w:r>
      <w:r w:rsidRPr="00A15562">
        <w:rPr>
          <w:b/>
          <w:color w:val="000000"/>
          <w:sz w:val="24"/>
          <w:szCs w:val="24"/>
          <w:u w:val="single"/>
        </w:rPr>
        <w:t xml:space="preserve">Инсулин </w:t>
      </w:r>
      <w:proofErr w:type="spellStart"/>
      <w:r w:rsidRPr="00A15562">
        <w:rPr>
          <w:b/>
          <w:color w:val="000000"/>
          <w:sz w:val="24"/>
          <w:szCs w:val="24"/>
          <w:u w:val="single"/>
        </w:rPr>
        <w:t>гларгин</w:t>
      </w:r>
      <w:proofErr w:type="spellEnd"/>
      <w:r w:rsidRPr="00A15562">
        <w:rPr>
          <w:b/>
          <w:color w:val="000000"/>
          <w:sz w:val="24"/>
          <w:szCs w:val="24"/>
          <w:u w:val="single"/>
        </w:rPr>
        <w:t xml:space="preserve"> </w:t>
      </w:r>
      <w:r w:rsidRPr="00A15562">
        <w:rPr>
          <w:b/>
          <w:bCs/>
          <w:color w:val="000000"/>
          <w:sz w:val="24"/>
          <w:szCs w:val="24"/>
          <w:u w:val="single"/>
        </w:rPr>
        <w:t xml:space="preserve">раствор для подкожного введения, 300 </w:t>
      </w:r>
      <w:proofErr w:type="gramStart"/>
      <w:r w:rsidRPr="00A15562">
        <w:rPr>
          <w:b/>
          <w:bCs/>
          <w:color w:val="000000"/>
          <w:sz w:val="24"/>
          <w:szCs w:val="24"/>
          <w:u w:val="single"/>
        </w:rPr>
        <w:t>ЕД</w:t>
      </w:r>
      <w:proofErr w:type="gramEnd"/>
      <w:r w:rsidRPr="00A15562">
        <w:rPr>
          <w:b/>
          <w:bCs/>
          <w:color w:val="000000"/>
          <w:sz w:val="24"/>
          <w:szCs w:val="24"/>
          <w:u w:val="single"/>
        </w:rPr>
        <w:t xml:space="preserve">/мл, 1,5мл (штука)( </w:t>
      </w:r>
      <w:r w:rsidRPr="00A15562">
        <w:rPr>
          <w:b/>
          <w:iCs/>
          <w:sz w:val="24"/>
          <w:szCs w:val="24"/>
          <w:u w:val="single"/>
        </w:rPr>
        <w:t>Метод сопоставимых рыночных цен)</w:t>
      </w:r>
      <w:r w:rsidRPr="00A15562">
        <w:rPr>
          <w:b/>
          <w:sz w:val="24"/>
          <w:szCs w:val="24"/>
        </w:rPr>
        <w:t>: 851,75 руб.</w:t>
      </w:r>
    </w:p>
    <w:p w:rsidR="00A15562" w:rsidRPr="00A15562" w:rsidRDefault="00A15562" w:rsidP="00A15562">
      <w:pPr>
        <w:ind w:left="360"/>
        <w:jc w:val="both"/>
        <w:rPr>
          <w:sz w:val="24"/>
          <w:szCs w:val="24"/>
        </w:rPr>
      </w:pPr>
      <w:r w:rsidRPr="00A15562">
        <w:rPr>
          <w:sz w:val="24"/>
          <w:szCs w:val="24"/>
        </w:rPr>
        <w:t>Расчет НМЦК осуществляется по формуле:</w:t>
      </w:r>
      <w:r w:rsidRPr="00A15562">
        <w:rPr>
          <w:noProof/>
          <w:sz w:val="24"/>
          <w:szCs w:val="24"/>
        </w:rPr>
        <w:t xml:space="preserve"> </w:t>
      </w:r>
      <w:r w:rsidRPr="00A15562">
        <w:rPr>
          <w:noProof/>
          <w:sz w:val="24"/>
          <w:szCs w:val="24"/>
        </w:rPr>
        <w:drawing>
          <wp:inline distT="0" distB="0" distL="0" distR="0">
            <wp:extent cx="1409700" cy="266700"/>
            <wp:effectExtent l="0" t="0" r="0" b="0"/>
            <wp:docPr id="2" name="Рисунок 2" descr="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266700"/>
                    </a:xfrm>
                    <a:prstGeom prst="rect">
                      <a:avLst/>
                    </a:prstGeom>
                    <a:noFill/>
                    <a:ln>
                      <a:noFill/>
                    </a:ln>
                  </pic:spPr>
                </pic:pic>
              </a:graphicData>
            </a:graphic>
          </wp:inline>
        </w:drawing>
      </w:r>
    </w:p>
    <w:p w:rsidR="00A15562" w:rsidRPr="00A15562" w:rsidRDefault="00A15562" w:rsidP="00A15562">
      <w:pPr>
        <w:rPr>
          <w:sz w:val="24"/>
          <w:szCs w:val="24"/>
        </w:rPr>
      </w:pPr>
      <w:r w:rsidRPr="00A15562">
        <w:rPr>
          <w:sz w:val="24"/>
          <w:szCs w:val="24"/>
        </w:rPr>
        <w:t>где:</w:t>
      </w:r>
    </w:p>
    <w:p w:rsidR="00A15562" w:rsidRPr="00A15562" w:rsidRDefault="00A15562" w:rsidP="00A15562">
      <w:pPr>
        <w:rPr>
          <w:sz w:val="24"/>
          <w:szCs w:val="24"/>
        </w:rPr>
      </w:pPr>
      <w:proofErr w:type="spellStart"/>
      <w:r w:rsidRPr="00A15562">
        <w:rPr>
          <w:i/>
          <w:iCs/>
          <w:sz w:val="24"/>
          <w:szCs w:val="24"/>
        </w:rPr>
        <w:t>n</w:t>
      </w:r>
      <w:proofErr w:type="spellEnd"/>
      <w:r w:rsidRPr="00A15562">
        <w:rPr>
          <w:sz w:val="24"/>
          <w:szCs w:val="24"/>
        </w:rPr>
        <w:t xml:space="preserve"> - количество поставляемых лекарственных препаратов;</w:t>
      </w:r>
      <w:r w:rsidRPr="00A15562">
        <w:rPr>
          <w:sz w:val="24"/>
          <w:szCs w:val="24"/>
        </w:rPr>
        <w:br/>
        <w:t>Ц</w:t>
      </w:r>
      <w:proofErr w:type="spellStart"/>
      <w:proofErr w:type="gramStart"/>
      <w:r w:rsidRPr="00A15562">
        <w:rPr>
          <w:sz w:val="24"/>
          <w:szCs w:val="24"/>
          <w:vertAlign w:val="subscript"/>
          <w:lang w:val="en-US"/>
        </w:rPr>
        <w:t>i</w:t>
      </w:r>
      <w:proofErr w:type="spellEnd"/>
      <w:proofErr w:type="gramEnd"/>
      <w:r w:rsidRPr="00A15562">
        <w:rPr>
          <w:sz w:val="24"/>
          <w:szCs w:val="24"/>
        </w:rPr>
        <w:t xml:space="preserve"> - цена единицы планируемого к закупке </w:t>
      </w:r>
      <w:r w:rsidRPr="00A15562">
        <w:rPr>
          <w:i/>
          <w:iCs/>
          <w:sz w:val="24"/>
          <w:szCs w:val="24"/>
        </w:rPr>
        <w:t>i</w:t>
      </w:r>
      <w:r w:rsidRPr="00A15562">
        <w:rPr>
          <w:sz w:val="24"/>
          <w:szCs w:val="24"/>
        </w:rPr>
        <w:t xml:space="preserve">-го лекарственного препарата с учетом налога на добавленную стоимость (далее - НДС) и оптовой надбавки, </w:t>
      </w:r>
    </w:p>
    <w:p w:rsidR="00A15562" w:rsidRPr="00A15562" w:rsidRDefault="00A15562" w:rsidP="00A15562">
      <w:pPr>
        <w:rPr>
          <w:sz w:val="24"/>
          <w:szCs w:val="24"/>
        </w:rPr>
      </w:pPr>
      <w:proofErr w:type="gramStart"/>
      <w:r w:rsidRPr="00A15562">
        <w:rPr>
          <w:sz w:val="24"/>
          <w:szCs w:val="24"/>
          <w:lang w:val="en-US"/>
        </w:rPr>
        <w:t>V</w:t>
      </w:r>
      <w:r w:rsidRPr="00A15562">
        <w:rPr>
          <w:sz w:val="24"/>
          <w:szCs w:val="24"/>
          <w:vertAlign w:val="subscript"/>
          <w:lang w:val="en-US"/>
        </w:rPr>
        <w:t>i</w:t>
      </w:r>
      <w:proofErr w:type="gramEnd"/>
      <w:r w:rsidRPr="00A15562">
        <w:rPr>
          <w:sz w:val="24"/>
          <w:szCs w:val="24"/>
        </w:rPr>
        <w:t xml:space="preserve"> - объем поставки i-го лекарственного препарата</w:t>
      </w:r>
    </w:p>
    <w:p w:rsidR="00A15562" w:rsidRPr="00FF08E4" w:rsidRDefault="00A15562" w:rsidP="00A15562">
      <w:pPr>
        <w:rPr>
          <w:sz w:val="18"/>
          <w:szCs w:val="18"/>
        </w:rPr>
      </w:pPr>
    </w:p>
    <w:tbl>
      <w:tblPr>
        <w:tblW w:w="15590" w:type="dxa"/>
        <w:tblInd w:w="30" w:type="dxa"/>
        <w:tblLayout w:type="fixed"/>
        <w:tblCellMar>
          <w:left w:w="30" w:type="dxa"/>
          <w:right w:w="30" w:type="dxa"/>
        </w:tblCellMar>
        <w:tblLook w:val="0000"/>
      </w:tblPr>
      <w:tblGrid>
        <w:gridCol w:w="567"/>
        <w:gridCol w:w="1701"/>
        <w:gridCol w:w="3260"/>
        <w:gridCol w:w="1134"/>
        <w:gridCol w:w="1416"/>
        <w:gridCol w:w="1560"/>
        <w:gridCol w:w="1417"/>
        <w:gridCol w:w="1701"/>
        <w:gridCol w:w="1417"/>
        <w:gridCol w:w="1417"/>
      </w:tblGrid>
      <w:tr w:rsidR="00A15562" w:rsidRPr="00FF08E4" w:rsidTr="00A15562">
        <w:trPr>
          <w:trHeight w:val="961"/>
        </w:trPr>
        <w:tc>
          <w:tcPr>
            <w:tcW w:w="56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 xml:space="preserve">№ </w:t>
            </w:r>
            <w:proofErr w:type="spellStart"/>
            <w:proofErr w:type="gramStart"/>
            <w:r w:rsidRPr="00FF08E4">
              <w:rPr>
                <w:b/>
                <w:color w:val="000000"/>
                <w:sz w:val="18"/>
                <w:szCs w:val="18"/>
              </w:rPr>
              <w:t>п</w:t>
            </w:r>
            <w:proofErr w:type="spellEnd"/>
            <w:proofErr w:type="gramEnd"/>
            <w:r w:rsidRPr="00FF08E4">
              <w:rPr>
                <w:b/>
                <w:color w:val="000000"/>
                <w:sz w:val="18"/>
                <w:szCs w:val="18"/>
              </w:rPr>
              <w:t>/</w:t>
            </w:r>
            <w:proofErr w:type="spellStart"/>
            <w:r w:rsidRPr="00FF08E4">
              <w:rPr>
                <w:b/>
                <w:color w:val="000000"/>
                <w:sz w:val="18"/>
                <w:szCs w:val="18"/>
              </w:rPr>
              <w:t>п</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Международное непатентованное наименование</w:t>
            </w:r>
          </w:p>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(МНН)</w:t>
            </w:r>
          </w:p>
        </w:tc>
        <w:tc>
          <w:tcPr>
            <w:tcW w:w="3260"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Описание объекта закупки с указанием лекарственной формы и дозировки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Ед</w:t>
            </w:r>
            <w:proofErr w:type="gramStart"/>
            <w:r w:rsidRPr="00FF08E4">
              <w:rPr>
                <w:b/>
                <w:color w:val="000000"/>
                <w:sz w:val="18"/>
                <w:szCs w:val="18"/>
              </w:rPr>
              <w:t>.и</w:t>
            </w:r>
            <w:proofErr w:type="gramEnd"/>
            <w:r w:rsidRPr="00FF08E4">
              <w:rPr>
                <w:b/>
                <w:color w:val="000000"/>
                <w:sz w:val="18"/>
                <w:szCs w:val="18"/>
              </w:rPr>
              <w:t>змерения</w:t>
            </w:r>
          </w:p>
        </w:tc>
        <w:tc>
          <w:tcPr>
            <w:tcW w:w="1416"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Минимальное значение цены единицы лекарственного препарата,</w:t>
            </w:r>
          </w:p>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руб.</w:t>
            </w:r>
          </w:p>
          <w:p w:rsidR="00A15562" w:rsidRPr="00FF08E4" w:rsidRDefault="00A15562" w:rsidP="00A15562">
            <w:pPr>
              <w:autoSpaceDE w:val="0"/>
              <w:autoSpaceDN w:val="0"/>
              <w:adjustRightInd w:val="0"/>
              <w:jc w:val="center"/>
              <w:rPr>
                <w:b/>
                <w:color w:val="000000"/>
                <w:sz w:val="18"/>
                <w:szCs w:val="18"/>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Налог на добавленную стоимость</w:t>
            </w:r>
          </w:p>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(НДС)*</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Оптовая надбавка</w:t>
            </w:r>
          </w:p>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b/>
                <w:sz w:val="18"/>
                <w:szCs w:val="18"/>
              </w:rPr>
            </w:pPr>
            <w:r w:rsidRPr="00FF08E4">
              <w:rPr>
                <w:b/>
                <w:sz w:val="18"/>
                <w:szCs w:val="18"/>
              </w:rPr>
              <w:t>Цена единицы планируемого к закупке лекарственного препарата с учетом НДС и оптовой надбавки, руб.</w:t>
            </w:r>
          </w:p>
          <w:p w:rsidR="00A15562" w:rsidRPr="00FF08E4" w:rsidRDefault="00A15562" w:rsidP="00A15562">
            <w:pPr>
              <w:jc w:val="center"/>
              <w:rPr>
                <w:b/>
                <w:color w:val="000000"/>
                <w:sz w:val="18"/>
                <w:szCs w:val="18"/>
              </w:rPr>
            </w:pPr>
            <w:r w:rsidRPr="00FF08E4">
              <w:rPr>
                <w:b/>
                <w:sz w:val="18"/>
                <w:szCs w:val="18"/>
              </w:rPr>
              <w:t>(Ц)</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b/>
                <w:color w:val="000000"/>
                <w:sz w:val="18"/>
                <w:szCs w:val="18"/>
              </w:rPr>
            </w:pPr>
            <w:r w:rsidRPr="00FF08E4">
              <w:rPr>
                <w:b/>
                <w:color w:val="000000"/>
                <w:sz w:val="18"/>
                <w:szCs w:val="18"/>
              </w:rPr>
              <w:t>Объем поставки лекарственного препарата</w:t>
            </w:r>
          </w:p>
          <w:p w:rsidR="00A15562" w:rsidRPr="00FF08E4" w:rsidRDefault="00A15562" w:rsidP="00A15562">
            <w:pPr>
              <w:jc w:val="center"/>
              <w:rPr>
                <w:b/>
                <w:color w:val="000000"/>
                <w:sz w:val="18"/>
                <w:szCs w:val="18"/>
              </w:rPr>
            </w:pPr>
            <w:r w:rsidRPr="00FF08E4">
              <w:rPr>
                <w:b/>
                <w:sz w:val="18"/>
                <w:szCs w:val="18"/>
              </w:rPr>
              <w:t>(</w:t>
            </w:r>
            <w:r w:rsidRPr="00FF08E4">
              <w:rPr>
                <w:b/>
                <w:sz w:val="18"/>
                <w:szCs w:val="18"/>
                <w:lang w:val="en-US"/>
              </w:rPr>
              <w:t>V</w:t>
            </w:r>
            <w:r w:rsidRPr="00FF08E4">
              <w:rPr>
                <w:b/>
                <w:sz w:val="18"/>
                <w:szCs w:val="18"/>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b/>
                <w:color w:val="000000"/>
                <w:sz w:val="18"/>
                <w:szCs w:val="18"/>
                <w:lang w:val="en-US"/>
              </w:rPr>
            </w:pPr>
            <w:r w:rsidRPr="00FF08E4">
              <w:rPr>
                <w:b/>
                <w:color w:val="000000"/>
                <w:sz w:val="18"/>
                <w:szCs w:val="18"/>
              </w:rPr>
              <w:t>НМЦК,</w:t>
            </w:r>
          </w:p>
          <w:p w:rsidR="00A15562" w:rsidRPr="00FF08E4" w:rsidRDefault="00A15562" w:rsidP="00A15562">
            <w:pPr>
              <w:autoSpaceDE w:val="0"/>
              <w:autoSpaceDN w:val="0"/>
              <w:adjustRightInd w:val="0"/>
              <w:jc w:val="center"/>
              <w:rPr>
                <w:b/>
                <w:color w:val="000000"/>
                <w:sz w:val="18"/>
                <w:szCs w:val="18"/>
              </w:rPr>
            </w:pPr>
            <w:r w:rsidRPr="00FF08E4">
              <w:rPr>
                <w:b/>
                <w:color w:val="000000"/>
                <w:sz w:val="18"/>
                <w:szCs w:val="18"/>
              </w:rPr>
              <w:t>руб.</w:t>
            </w:r>
          </w:p>
        </w:tc>
      </w:tr>
      <w:tr w:rsidR="00A15562" w:rsidRPr="00FF08E4" w:rsidTr="00A15562">
        <w:trPr>
          <w:trHeight w:val="286"/>
        </w:trPr>
        <w:tc>
          <w:tcPr>
            <w:tcW w:w="567" w:type="dxa"/>
            <w:tcBorders>
              <w:top w:val="single" w:sz="6" w:space="0" w:color="000000"/>
              <w:left w:val="single" w:sz="6" w:space="0" w:color="000000"/>
              <w:bottom w:val="single" w:sz="6" w:space="0" w:color="000000"/>
              <w:right w:val="single" w:sz="6" w:space="0" w:color="000000"/>
            </w:tcBorders>
          </w:tcPr>
          <w:p w:rsidR="00A15562" w:rsidRPr="00FF08E4" w:rsidRDefault="00A15562" w:rsidP="00A15562">
            <w:pPr>
              <w:autoSpaceDE w:val="0"/>
              <w:autoSpaceDN w:val="0"/>
              <w:adjustRightInd w:val="0"/>
              <w:jc w:val="center"/>
              <w:rPr>
                <w:color w:val="000000"/>
                <w:sz w:val="18"/>
                <w:szCs w:val="18"/>
              </w:rPr>
            </w:pPr>
            <w:r w:rsidRPr="00FF08E4">
              <w:rPr>
                <w:color w:val="000000"/>
                <w:sz w:val="18"/>
                <w:szCs w:val="18"/>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i/>
                <w:color w:val="FF0000"/>
                <w:sz w:val="18"/>
                <w:szCs w:val="18"/>
              </w:rPr>
            </w:pPr>
            <w:r w:rsidRPr="00FF08E4">
              <w:rPr>
                <w:color w:val="000000"/>
                <w:sz w:val="18"/>
                <w:szCs w:val="18"/>
              </w:rPr>
              <w:t xml:space="preserve">Инсулин </w:t>
            </w:r>
            <w:proofErr w:type="spellStart"/>
            <w:r w:rsidRPr="00FF08E4">
              <w:rPr>
                <w:color w:val="000000"/>
                <w:sz w:val="18"/>
                <w:szCs w:val="18"/>
              </w:rPr>
              <w:t>гларгин</w:t>
            </w:r>
            <w:proofErr w:type="spellEnd"/>
          </w:p>
        </w:tc>
        <w:tc>
          <w:tcPr>
            <w:tcW w:w="3260" w:type="dxa"/>
            <w:tcBorders>
              <w:top w:val="single" w:sz="6" w:space="0" w:color="000000"/>
              <w:left w:val="single" w:sz="6" w:space="0" w:color="000000"/>
              <w:bottom w:val="single" w:sz="6" w:space="0" w:color="000000"/>
              <w:right w:val="single" w:sz="6" w:space="0" w:color="000000"/>
            </w:tcBorders>
          </w:tcPr>
          <w:p w:rsidR="00A15562" w:rsidRPr="00FF08E4" w:rsidRDefault="00A15562" w:rsidP="00A15562">
            <w:pPr>
              <w:jc w:val="center"/>
              <w:rPr>
                <w:i/>
                <w:color w:val="FF0000"/>
                <w:sz w:val="18"/>
                <w:szCs w:val="18"/>
              </w:rPr>
            </w:pPr>
            <w:r w:rsidRPr="00FF08E4">
              <w:rPr>
                <w:bCs/>
                <w:color w:val="000000"/>
                <w:sz w:val="18"/>
                <w:szCs w:val="18"/>
              </w:rPr>
              <w:t xml:space="preserve">раствор для подкожного введения, 300 </w:t>
            </w:r>
            <w:proofErr w:type="gramStart"/>
            <w:r w:rsidRPr="00FF08E4">
              <w:rPr>
                <w:bCs/>
                <w:color w:val="000000"/>
                <w:sz w:val="18"/>
                <w:szCs w:val="18"/>
              </w:rPr>
              <w:t>ЕД</w:t>
            </w:r>
            <w:proofErr w:type="gramEnd"/>
            <w:r w:rsidRPr="00FF08E4">
              <w:rPr>
                <w:bCs/>
                <w:color w:val="000000"/>
                <w:sz w:val="18"/>
                <w:szCs w:val="18"/>
              </w:rPr>
              <w:t xml:space="preserve">/мл </w:t>
            </w:r>
          </w:p>
        </w:tc>
        <w:tc>
          <w:tcPr>
            <w:tcW w:w="1134"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штука</w:t>
            </w:r>
          </w:p>
        </w:tc>
        <w:tc>
          <w:tcPr>
            <w:tcW w:w="1416"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sz w:val="18"/>
                <w:szCs w:val="18"/>
              </w:rPr>
            </w:pPr>
            <w:r w:rsidRPr="00FF08E4">
              <w:rPr>
                <w:color w:val="000000" w:themeColor="text1"/>
                <w:sz w:val="18"/>
                <w:szCs w:val="18"/>
              </w:rPr>
              <w:t>85</w:t>
            </w:r>
            <w:r>
              <w:rPr>
                <w:color w:val="000000" w:themeColor="text1"/>
                <w:sz w:val="18"/>
                <w:szCs w:val="18"/>
              </w:rPr>
              <w:t>1</w:t>
            </w:r>
            <w:r w:rsidRPr="00FF08E4">
              <w:rPr>
                <w:color w:val="000000" w:themeColor="text1"/>
                <w:sz w:val="18"/>
                <w:szCs w:val="18"/>
              </w:rPr>
              <w:t>,7</w:t>
            </w:r>
            <w:r>
              <w:rPr>
                <w:color w:val="000000" w:themeColor="text1"/>
                <w:sz w:val="18"/>
                <w:szCs w:val="18"/>
              </w:rPr>
              <w:t>5</w:t>
            </w:r>
          </w:p>
        </w:tc>
        <w:tc>
          <w:tcPr>
            <w:tcW w:w="1560"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sz w:val="18"/>
                <w:szCs w:val="18"/>
                <w:lang w:val="en-US"/>
              </w:rPr>
            </w:pPr>
            <w:r w:rsidRPr="00FF08E4">
              <w:rPr>
                <w:sz w:val="18"/>
                <w:szCs w:val="18"/>
                <w:lang w:val="en-US"/>
              </w:rPr>
              <w:t>10%</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color w:val="000000"/>
                <w:sz w:val="18"/>
                <w:szCs w:val="18"/>
              </w:rPr>
            </w:pPr>
            <w:r w:rsidRPr="00FF08E4">
              <w:rPr>
                <w:color w:val="000000"/>
                <w:sz w:val="18"/>
                <w:szCs w:val="18"/>
              </w:rPr>
              <w:t>11.5%</w:t>
            </w:r>
          </w:p>
        </w:tc>
        <w:tc>
          <w:tcPr>
            <w:tcW w:w="1701"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sz w:val="18"/>
                <w:szCs w:val="18"/>
              </w:rPr>
            </w:pPr>
            <w:r w:rsidRPr="00FF08E4">
              <w:rPr>
                <w:sz w:val="18"/>
                <w:szCs w:val="18"/>
              </w:rPr>
              <w:t>1044,</w:t>
            </w:r>
            <w:r>
              <w:rPr>
                <w:sz w:val="18"/>
                <w:szCs w:val="18"/>
              </w:rPr>
              <w:t>68</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jc w:val="center"/>
              <w:rPr>
                <w:bCs/>
                <w:sz w:val="18"/>
                <w:szCs w:val="18"/>
              </w:rPr>
            </w:pPr>
            <w:r>
              <w:rPr>
                <w:bCs/>
                <w:sz w:val="18"/>
                <w:szCs w:val="18"/>
              </w:rPr>
              <w:t>6</w:t>
            </w:r>
            <w:r w:rsidRPr="00FF08E4">
              <w:rPr>
                <w:bCs/>
                <w:sz w:val="18"/>
                <w:szCs w:val="18"/>
              </w:rPr>
              <w:t>000</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color w:val="000000"/>
                <w:sz w:val="18"/>
                <w:szCs w:val="18"/>
              </w:rPr>
            </w:pPr>
            <w:r>
              <w:rPr>
                <w:color w:val="000000"/>
                <w:sz w:val="18"/>
                <w:szCs w:val="18"/>
              </w:rPr>
              <w:t>6 268 080,00</w:t>
            </w:r>
          </w:p>
        </w:tc>
      </w:tr>
      <w:tr w:rsidR="00A15562" w:rsidRPr="00FF08E4" w:rsidTr="00A15562">
        <w:trPr>
          <w:trHeight w:val="286"/>
        </w:trPr>
        <w:tc>
          <w:tcPr>
            <w:tcW w:w="14173" w:type="dxa"/>
            <w:gridSpan w:val="9"/>
            <w:tcBorders>
              <w:top w:val="single" w:sz="6" w:space="0" w:color="000000"/>
              <w:left w:val="single" w:sz="6" w:space="0" w:color="000000"/>
              <w:bottom w:val="single" w:sz="6" w:space="0" w:color="000000"/>
              <w:right w:val="single" w:sz="6" w:space="0" w:color="000000"/>
            </w:tcBorders>
          </w:tcPr>
          <w:p w:rsidR="00A15562" w:rsidRPr="00FF08E4" w:rsidRDefault="00A15562" w:rsidP="00A15562">
            <w:pPr>
              <w:rPr>
                <w:bCs/>
                <w:sz w:val="18"/>
                <w:szCs w:val="18"/>
              </w:rPr>
            </w:pPr>
            <w:r w:rsidRPr="00FF08E4">
              <w:rPr>
                <w:bCs/>
                <w:sz w:val="18"/>
                <w:szCs w:val="18"/>
              </w:rPr>
              <w:t>Итого:</w:t>
            </w:r>
          </w:p>
        </w:tc>
        <w:tc>
          <w:tcPr>
            <w:tcW w:w="1417" w:type="dxa"/>
            <w:tcBorders>
              <w:top w:val="single" w:sz="6" w:space="0" w:color="000000"/>
              <w:left w:val="single" w:sz="6" w:space="0" w:color="000000"/>
              <w:bottom w:val="single" w:sz="6" w:space="0" w:color="000000"/>
              <w:right w:val="single" w:sz="6" w:space="0" w:color="000000"/>
            </w:tcBorders>
            <w:vAlign w:val="center"/>
          </w:tcPr>
          <w:p w:rsidR="00A15562" w:rsidRPr="00FF08E4" w:rsidRDefault="00A15562" w:rsidP="00A15562">
            <w:pPr>
              <w:autoSpaceDE w:val="0"/>
              <w:autoSpaceDN w:val="0"/>
              <w:adjustRightInd w:val="0"/>
              <w:jc w:val="center"/>
              <w:rPr>
                <w:color w:val="000000"/>
                <w:sz w:val="18"/>
                <w:szCs w:val="18"/>
              </w:rPr>
            </w:pPr>
            <w:r>
              <w:rPr>
                <w:color w:val="000000"/>
                <w:sz w:val="18"/>
                <w:szCs w:val="18"/>
              </w:rPr>
              <w:t>6 268 080,00</w:t>
            </w:r>
          </w:p>
        </w:tc>
      </w:tr>
    </w:tbl>
    <w:p w:rsidR="00A15562" w:rsidRPr="00FF08E4" w:rsidRDefault="00A15562" w:rsidP="00A15562">
      <w:pPr>
        <w:tabs>
          <w:tab w:val="left" w:pos="284"/>
        </w:tabs>
        <w:ind w:left="284"/>
        <w:rPr>
          <w:i/>
          <w:sz w:val="18"/>
          <w:szCs w:val="18"/>
        </w:rPr>
      </w:pPr>
    </w:p>
    <w:p w:rsidR="00A15562" w:rsidRPr="00A15562" w:rsidRDefault="00A15562" w:rsidP="00A15562">
      <w:pPr>
        <w:tabs>
          <w:tab w:val="left" w:pos="284"/>
        </w:tabs>
        <w:ind w:left="284"/>
        <w:rPr>
          <w:i/>
          <w:sz w:val="24"/>
          <w:szCs w:val="24"/>
        </w:rPr>
      </w:pPr>
      <w:r w:rsidRPr="00A15562">
        <w:rPr>
          <w:i/>
          <w:sz w:val="24"/>
          <w:szCs w:val="24"/>
        </w:rPr>
        <w:t xml:space="preserve">* - НДС пп.4 ч.2 статьи 164 Налогового кодекса РФ </w:t>
      </w:r>
      <w:r w:rsidRPr="00A15562">
        <w:rPr>
          <w:i/>
          <w:sz w:val="24"/>
          <w:szCs w:val="24"/>
        </w:rPr>
        <w:tab/>
      </w:r>
    </w:p>
    <w:p w:rsidR="00A15562" w:rsidRPr="00A15562" w:rsidRDefault="00A15562" w:rsidP="00A15562">
      <w:pPr>
        <w:tabs>
          <w:tab w:val="left" w:pos="284"/>
        </w:tabs>
        <w:ind w:left="284"/>
        <w:jc w:val="both"/>
        <w:rPr>
          <w:i/>
          <w:sz w:val="24"/>
          <w:szCs w:val="24"/>
        </w:rPr>
      </w:pPr>
      <w:r w:rsidRPr="00A15562">
        <w:rPr>
          <w:i/>
          <w:sz w:val="24"/>
          <w:szCs w:val="24"/>
        </w:rPr>
        <w:t>**- Оптовая надбавка устанавливается только для лекарственных препаратов, включенных в перечень жизненно необходимых и важнейших лекарственных препаратов (далее – Ж</w:t>
      </w:r>
      <w:r>
        <w:rPr>
          <w:i/>
          <w:sz w:val="24"/>
          <w:szCs w:val="24"/>
        </w:rPr>
        <w:t>Н</w:t>
      </w:r>
      <w:r w:rsidRPr="00A15562">
        <w:rPr>
          <w:i/>
          <w:sz w:val="24"/>
          <w:szCs w:val="24"/>
        </w:rPr>
        <w:t xml:space="preserve">ВЛП) </w:t>
      </w:r>
    </w:p>
    <w:p w:rsidR="00A15562" w:rsidRPr="00A15562" w:rsidRDefault="00A15562" w:rsidP="00A15562">
      <w:pPr>
        <w:tabs>
          <w:tab w:val="left" w:pos="284"/>
        </w:tabs>
        <w:ind w:left="284"/>
        <w:jc w:val="both"/>
        <w:rPr>
          <w:i/>
          <w:sz w:val="24"/>
          <w:szCs w:val="24"/>
        </w:rPr>
      </w:pPr>
      <w:proofErr w:type="gramStart"/>
      <w:r w:rsidRPr="00A15562">
        <w:rPr>
          <w:i/>
          <w:sz w:val="24"/>
          <w:szCs w:val="24"/>
        </w:rPr>
        <w:t xml:space="preserve">(Приказ Региональной энергетической комиссии Вологодской области от 24.06.2015 N 216 "Об установлении на территории Вологодской области предельных размеров оптовых надбавок и предельных размеров розничных надбавок к фактическим отпускным ценам, установленным </w:t>
      </w:r>
      <w:r w:rsidRPr="00A15562">
        <w:rPr>
          <w:i/>
          <w:sz w:val="24"/>
          <w:szCs w:val="24"/>
        </w:rPr>
        <w:lastRenderedPageBreak/>
        <w:t>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A15562" w:rsidRPr="00A15562" w:rsidRDefault="00A15562" w:rsidP="00A15562">
      <w:pPr>
        <w:keepLines/>
        <w:widowControl w:val="0"/>
        <w:tabs>
          <w:tab w:val="left" w:pos="284"/>
        </w:tabs>
        <w:autoSpaceDE w:val="0"/>
        <w:autoSpaceDN w:val="0"/>
        <w:jc w:val="both"/>
        <w:rPr>
          <w:b/>
          <w:sz w:val="24"/>
          <w:szCs w:val="24"/>
        </w:rPr>
      </w:pPr>
    </w:p>
    <w:p w:rsidR="00A15562" w:rsidRDefault="00A15562" w:rsidP="00A15562">
      <w:pPr>
        <w:keepLines/>
        <w:widowControl w:val="0"/>
        <w:rPr>
          <w:b/>
          <w:bCs/>
          <w:sz w:val="24"/>
          <w:szCs w:val="24"/>
        </w:rPr>
      </w:pPr>
      <w:r w:rsidRPr="00A15562">
        <w:rPr>
          <w:b/>
          <w:bCs/>
          <w:sz w:val="24"/>
          <w:szCs w:val="24"/>
        </w:rPr>
        <w:t xml:space="preserve">     </w:t>
      </w:r>
      <w:bookmarkStart w:id="32" w:name="_GoBack"/>
      <w:bookmarkEnd w:id="32"/>
      <w:r w:rsidRPr="00A15562">
        <w:rPr>
          <w:b/>
          <w:bCs/>
          <w:sz w:val="24"/>
          <w:szCs w:val="24"/>
        </w:rPr>
        <w:t>Дата подготовки обоснования НМЦК</w:t>
      </w:r>
      <w:r w:rsidRPr="00A15562">
        <w:rPr>
          <w:b/>
          <w:bCs/>
          <w:i/>
          <w:sz w:val="24"/>
          <w:szCs w:val="24"/>
        </w:rPr>
        <w:t>:  24</w:t>
      </w:r>
      <w:r w:rsidRPr="00A15562">
        <w:rPr>
          <w:bCs/>
          <w:i/>
          <w:sz w:val="24"/>
          <w:szCs w:val="24"/>
        </w:rPr>
        <w:t>.08.2018 г.</w:t>
      </w:r>
      <w:r w:rsidRPr="00A15562">
        <w:rPr>
          <w:b/>
          <w:bCs/>
          <w:sz w:val="24"/>
          <w:szCs w:val="24"/>
        </w:rPr>
        <w:t xml:space="preserve">    </w:t>
      </w:r>
    </w:p>
    <w:p w:rsidR="00A15562" w:rsidRPr="00A15562" w:rsidRDefault="00A15562" w:rsidP="00A15562">
      <w:pPr>
        <w:keepLines/>
        <w:widowControl w:val="0"/>
        <w:rPr>
          <w:b/>
          <w:bCs/>
          <w:sz w:val="24"/>
          <w:szCs w:val="24"/>
        </w:rPr>
      </w:pPr>
    </w:p>
    <w:p w:rsidR="00A15562" w:rsidRDefault="00A15562" w:rsidP="00A15562">
      <w:pPr>
        <w:keepLines/>
        <w:widowControl w:val="0"/>
        <w:rPr>
          <w:b/>
          <w:bCs/>
          <w:sz w:val="24"/>
          <w:szCs w:val="24"/>
        </w:rPr>
      </w:pPr>
      <w:r w:rsidRPr="00A15562">
        <w:rPr>
          <w:b/>
          <w:bCs/>
          <w:sz w:val="24"/>
          <w:szCs w:val="24"/>
        </w:rPr>
        <w:t>Работник контрактной службы/контрактный управляющий:</w:t>
      </w:r>
    </w:p>
    <w:p w:rsidR="00A15562" w:rsidRPr="00A15562" w:rsidRDefault="00A15562" w:rsidP="00A15562">
      <w:pPr>
        <w:keepLines/>
        <w:widowControl w:val="0"/>
        <w:rPr>
          <w:b/>
          <w:bCs/>
          <w:sz w:val="24"/>
          <w:szCs w:val="24"/>
        </w:rPr>
      </w:pPr>
    </w:p>
    <w:tbl>
      <w:tblPr>
        <w:tblW w:w="0" w:type="auto"/>
        <w:tblLayout w:type="fixed"/>
        <w:tblCellMar>
          <w:left w:w="28" w:type="dxa"/>
          <w:right w:w="28" w:type="dxa"/>
        </w:tblCellMar>
        <w:tblLook w:val="0000"/>
      </w:tblPr>
      <w:tblGrid>
        <w:gridCol w:w="7088"/>
        <w:gridCol w:w="7513"/>
      </w:tblGrid>
      <w:tr w:rsidR="00A15562" w:rsidRPr="00A15562" w:rsidTr="00A15562">
        <w:tc>
          <w:tcPr>
            <w:tcW w:w="7088" w:type="dxa"/>
            <w:tcBorders>
              <w:top w:val="nil"/>
              <w:left w:val="nil"/>
              <w:bottom w:val="single" w:sz="4" w:space="0" w:color="auto"/>
              <w:right w:val="nil"/>
            </w:tcBorders>
            <w:vAlign w:val="bottom"/>
          </w:tcPr>
          <w:p w:rsidR="00A15562" w:rsidRPr="00A15562" w:rsidRDefault="00A15562" w:rsidP="00A15562">
            <w:pPr>
              <w:keepLines/>
              <w:widowControl w:val="0"/>
              <w:jc w:val="center"/>
              <w:rPr>
                <w:i/>
                <w:sz w:val="24"/>
                <w:szCs w:val="24"/>
              </w:rPr>
            </w:pPr>
            <w:r w:rsidRPr="00A15562">
              <w:rPr>
                <w:i/>
                <w:sz w:val="24"/>
                <w:szCs w:val="24"/>
              </w:rPr>
              <w:t>Главный консультант</w:t>
            </w:r>
          </w:p>
        </w:tc>
        <w:tc>
          <w:tcPr>
            <w:tcW w:w="7513" w:type="dxa"/>
            <w:tcBorders>
              <w:bottom w:val="single" w:sz="4" w:space="0" w:color="auto"/>
            </w:tcBorders>
            <w:vAlign w:val="bottom"/>
          </w:tcPr>
          <w:p w:rsidR="00A15562" w:rsidRPr="00A15562" w:rsidRDefault="00A15562" w:rsidP="00A15562">
            <w:pPr>
              <w:keepLines/>
              <w:widowControl w:val="0"/>
              <w:jc w:val="center"/>
              <w:rPr>
                <w:i/>
                <w:sz w:val="24"/>
                <w:szCs w:val="24"/>
              </w:rPr>
            </w:pPr>
            <w:r w:rsidRPr="00A15562">
              <w:rPr>
                <w:i/>
                <w:sz w:val="24"/>
                <w:szCs w:val="24"/>
              </w:rPr>
              <w:t>Бобровская Анна Александровна</w:t>
            </w:r>
          </w:p>
        </w:tc>
      </w:tr>
      <w:tr w:rsidR="00A15562" w:rsidRPr="00A15562" w:rsidTr="00A15562">
        <w:tc>
          <w:tcPr>
            <w:tcW w:w="7088" w:type="dxa"/>
            <w:tcBorders>
              <w:top w:val="nil"/>
              <w:left w:val="nil"/>
              <w:bottom w:val="nil"/>
              <w:right w:val="nil"/>
            </w:tcBorders>
          </w:tcPr>
          <w:p w:rsidR="00A15562" w:rsidRPr="00A15562" w:rsidRDefault="00A15562" w:rsidP="00A15562">
            <w:pPr>
              <w:keepLines/>
              <w:widowControl w:val="0"/>
              <w:jc w:val="center"/>
              <w:rPr>
                <w:i/>
                <w:sz w:val="24"/>
                <w:szCs w:val="24"/>
              </w:rPr>
            </w:pPr>
            <w:r w:rsidRPr="00A15562">
              <w:rPr>
                <w:i/>
                <w:sz w:val="24"/>
                <w:szCs w:val="24"/>
              </w:rPr>
              <w:t>(должность)</w:t>
            </w:r>
          </w:p>
        </w:tc>
        <w:tc>
          <w:tcPr>
            <w:tcW w:w="7513" w:type="dxa"/>
            <w:tcBorders>
              <w:top w:val="single" w:sz="4" w:space="0" w:color="auto"/>
            </w:tcBorders>
          </w:tcPr>
          <w:p w:rsidR="00A15562" w:rsidRPr="00A15562" w:rsidRDefault="00A15562" w:rsidP="00A15562">
            <w:pPr>
              <w:keepLines/>
              <w:widowControl w:val="0"/>
              <w:jc w:val="center"/>
              <w:rPr>
                <w:i/>
                <w:sz w:val="24"/>
                <w:szCs w:val="24"/>
              </w:rPr>
            </w:pPr>
            <w:r w:rsidRPr="00A15562">
              <w:rPr>
                <w:i/>
                <w:sz w:val="24"/>
                <w:szCs w:val="24"/>
              </w:rPr>
              <w:t>(фамилия, имя, отчество)</w:t>
            </w:r>
          </w:p>
        </w:tc>
      </w:tr>
    </w:tbl>
    <w:p w:rsidR="00A15562" w:rsidRDefault="00A15562">
      <w:pPr>
        <w:sectPr w:rsidR="00A15562" w:rsidSect="00A15562">
          <w:pgSz w:w="16840" w:h="11907" w:orient="landscape" w:code="9"/>
          <w:pgMar w:top="1361" w:right="567" w:bottom="567" w:left="709" w:header="454" w:footer="454" w:gutter="0"/>
          <w:cols w:space="720"/>
          <w:titlePg/>
        </w:sectPr>
      </w:pPr>
    </w:p>
    <w:p w:rsidR="00CF366A" w:rsidRDefault="00CF366A" w:rsidP="00A15562"/>
    <w:sectPr w:rsidR="00CF366A" w:rsidSect="001A7E19">
      <w:pgSz w:w="11907" w:h="16840" w:code="9"/>
      <w:pgMar w:top="567" w:right="567" w:bottom="709" w:left="136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62" w:rsidRDefault="00A15562" w:rsidP="009D43C3">
      <w:r>
        <w:separator/>
      </w:r>
    </w:p>
  </w:endnote>
  <w:endnote w:type="continuationSeparator" w:id="0">
    <w:p w:rsidR="00A15562" w:rsidRDefault="00A15562" w:rsidP="009D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62" w:rsidRDefault="003C3FF4">
    <w:pPr>
      <w:pStyle w:val="ac"/>
      <w:framePr w:wrap="around" w:vAnchor="text" w:hAnchor="margin" w:xAlign="right" w:y="1"/>
      <w:rPr>
        <w:rStyle w:val="a6"/>
      </w:rPr>
    </w:pPr>
    <w:r>
      <w:rPr>
        <w:rStyle w:val="a6"/>
      </w:rPr>
      <w:fldChar w:fldCharType="begin"/>
    </w:r>
    <w:r w:rsidR="00A15562">
      <w:rPr>
        <w:rStyle w:val="a6"/>
      </w:rPr>
      <w:instrText xml:space="preserve">PAGE  </w:instrText>
    </w:r>
    <w:r>
      <w:rPr>
        <w:rStyle w:val="a6"/>
      </w:rPr>
      <w:fldChar w:fldCharType="end"/>
    </w:r>
  </w:p>
  <w:p w:rsidR="00A15562" w:rsidRDefault="00A1556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62" w:rsidRDefault="003C3FF4">
    <w:pPr>
      <w:pStyle w:val="ac"/>
      <w:framePr w:wrap="around" w:vAnchor="text" w:hAnchor="margin" w:xAlign="right" w:y="1"/>
      <w:rPr>
        <w:rStyle w:val="a6"/>
      </w:rPr>
    </w:pPr>
    <w:r>
      <w:rPr>
        <w:rStyle w:val="a6"/>
      </w:rPr>
      <w:fldChar w:fldCharType="begin"/>
    </w:r>
    <w:r w:rsidR="00A15562">
      <w:rPr>
        <w:rStyle w:val="a6"/>
      </w:rPr>
      <w:instrText xml:space="preserve">PAGE  </w:instrText>
    </w:r>
    <w:r>
      <w:rPr>
        <w:rStyle w:val="a6"/>
      </w:rPr>
      <w:fldChar w:fldCharType="separate"/>
    </w:r>
    <w:r w:rsidR="00A85930">
      <w:rPr>
        <w:rStyle w:val="a6"/>
        <w:noProof/>
      </w:rPr>
      <w:t>28</w:t>
    </w:r>
    <w:r>
      <w:rPr>
        <w:rStyle w:val="a6"/>
      </w:rPr>
      <w:fldChar w:fldCharType="end"/>
    </w:r>
  </w:p>
  <w:p w:rsidR="00A15562" w:rsidRDefault="00A15562" w:rsidP="001A7E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62" w:rsidRDefault="00A15562" w:rsidP="009D43C3">
      <w:r>
        <w:separator/>
      </w:r>
    </w:p>
  </w:footnote>
  <w:footnote w:type="continuationSeparator" w:id="0">
    <w:p w:rsidR="00A15562" w:rsidRDefault="00A15562"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62" w:rsidRDefault="003C3FF4">
    <w:pPr>
      <w:pStyle w:val="a4"/>
      <w:framePr w:wrap="around" w:vAnchor="text" w:hAnchor="margin" w:xAlign="center" w:y="1"/>
      <w:rPr>
        <w:rStyle w:val="a6"/>
      </w:rPr>
    </w:pPr>
    <w:r>
      <w:rPr>
        <w:rStyle w:val="a6"/>
      </w:rPr>
      <w:fldChar w:fldCharType="begin"/>
    </w:r>
    <w:r w:rsidR="00A15562">
      <w:rPr>
        <w:rStyle w:val="a6"/>
      </w:rPr>
      <w:instrText xml:space="preserve">PAGE  </w:instrText>
    </w:r>
    <w:r>
      <w:rPr>
        <w:rStyle w:val="a6"/>
      </w:rPr>
      <w:fldChar w:fldCharType="end"/>
    </w:r>
  </w:p>
  <w:p w:rsidR="00A15562" w:rsidRDefault="00A155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D0DCA"/>
    <w:multiLevelType w:val="hybridMultilevel"/>
    <w:tmpl w:val="BFB04476"/>
    <w:lvl w:ilvl="0" w:tplc="E340936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3B735E94"/>
    <w:multiLevelType w:val="hybridMultilevel"/>
    <w:tmpl w:val="2E84D71C"/>
    <w:lvl w:ilvl="0" w:tplc="B7DE661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29E60B1"/>
    <w:multiLevelType w:val="hybridMultilevel"/>
    <w:tmpl w:val="C5DAF364"/>
    <w:lvl w:ilvl="0" w:tplc="510C9AA2">
      <w:start w:val="9"/>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434D35FC"/>
    <w:multiLevelType w:val="hybridMultilevel"/>
    <w:tmpl w:val="0E845A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EC0125"/>
    <w:multiLevelType w:val="hybridMultilevel"/>
    <w:tmpl w:val="3D16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07122E"/>
    <w:multiLevelType w:val="hybridMultilevel"/>
    <w:tmpl w:val="55D4098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6E561CCE"/>
    <w:multiLevelType w:val="hybridMultilevel"/>
    <w:tmpl w:val="119A7D0E"/>
    <w:lvl w:ilvl="0" w:tplc="0419000F">
      <w:start w:val="1"/>
      <w:numFmt w:val="decimal"/>
      <w:lvlText w:val="%1."/>
      <w:lvlJc w:val="left"/>
      <w:pPr>
        <w:tabs>
          <w:tab w:val="num" w:pos="720"/>
        </w:tabs>
        <w:ind w:left="720" w:hanging="360"/>
      </w:pPr>
    </w:lvl>
    <w:lvl w:ilvl="1" w:tplc="E298A6A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482E7B"/>
    <w:multiLevelType w:val="hybridMultilevel"/>
    <w:tmpl w:val="92C0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D79A7"/>
    <w:multiLevelType w:val="hybridMultilevel"/>
    <w:tmpl w:val="833C21CA"/>
    <w:lvl w:ilvl="0" w:tplc="987E938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3"/>
  </w:num>
  <w:num w:numId="4">
    <w:abstractNumId w:val="1"/>
  </w:num>
  <w:num w:numId="5">
    <w:abstractNumId w:val="8"/>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2115"/>
    <w:rsid w:val="000051E7"/>
    <w:rsid w:val="0000736D"/>
    <w:rsid w:val="00007A9B"/>
    <w:rsid w:val="00010732"/>
    <w:rsid w:val="0001251C"/>
    <w:rsid w:val="00012B4C"/>
    <w:rsid w:val="00012BC0"/>
    <w:rsid w:val="00012E4C"/>
    <w:rsid w:val="0001348B"/>
    <w:rsid w:val="0001587B"/>
    <w:rsid w:val="00017D9F"/>
    <w:rsid w:val="00021F10"/>
    <w:rsid w:val="00024387"/>
    <w:rsid w:val="00025D3A"/>
    <w:rsid w:val="00031E37"/>
    <w:rsid w:val="00033C9C"/>
    <w:rsid w:val="000346DD"/>
    <w:rsid w:val="000357F7"/>
    <w:rsid w:val="00037CFD"/>
    <w:rsid w:val="00041F34"/>
    <w:rsid w:val="000465BF"/>
    <w:rsid w:val="0004745E"/>
    <w:rsid w:val="00050987"/>
    <w:rsid w:val="00052376"/>
    <w:rsid w:val="0005336E"/>
    <w:rsid w:val="00056600"/>
    <w:rsid w:val="00061184"/>
    <w:rsid w:val="00061E78"/>
    <w:rsid w:val="0006203F"/>
    <w:rsid w:val="000635C9"/>
    <w:rsid w:val="00063B12"/>
    <w:rsid w:val="0006479C"/>
    <w:rsid w:val="00064C84"/>
    <w:rsid w:val="00066B6E"/>
    <w:rsid w:val="00066E4A"/>
    <w:rsid w:val="0007103B"/>
    <w:rsid w:val="000723A8"/>
    <w:rsid w:val="0007659A"/>
    <w:rsid w:val="00077D53"/>
    <w:rsid w:val="00083CD8"/>
    <w:rsid w:val="00085A6C"/>
    <w:rsid w:val="00085C02"/>
    <w:rsid w:val="00086051"/>
    <w:rsid w:val="00086392"/>
    <w:rsid w:val="000870F5"/>
    <w:rsid w:val="000874A6"/>
    <w:rsid w:val="000877B9"/>
    <w:rsid w:val="0009336E"/>
    <w:rsid w:val="00093545"/>
    <w:rsid w:val="000935D9"/>
    <w:rsid w:val="00094BF5"/>
    <w:rsid w:val="000955A8"/>
    <w:rsid w:val="000970E2"/>
    <w:rsid w:val="00097AAA"/>
    <w:rsid w:val="000A1573"/>
    <w:rsid w:val="000A2781"/>
    <w:rsid w:val="000A41C0"/>
    <w:rsid w:val="000A792B"/>
    <w:rsid w:val="000B1BD0"/>
    <w:rsid w:val="000B1F77"/>
    <w:rsid w:val="000B36E5"/>
    <w:rsid w:val="000B49E8"/>
    <w:rsid w:val="000B4F72"/>
    <w:rsid w:val="000B6345"/>
    <w:rsid w:val="000B6540"/>
    <w:rsid w:val="000B76A0"/>
    <w:rsid w:val="000C0502"/>
    <w:rsid w:val="000C2318"/>
    <w:rsid w:val="000C3AFE"/>
    <w:rsid w:val="000D08E1"/>
    <w:rsid w:val="000D18B9"/>
    <w:rsid w:val="000D2235"/>
    <w:rsid w:val="000D33EE"/>
    <w:rsid w:val="000D6FDE"/>
    <w:rsid w:val="000D7C61"/>
    <w:rsid w:val="000E341D"/>
    <w:rsid w:val="000E3A01"/>
    <w:rsid w:val="000E4045"/>
    <w:rsid w:val="000E4107"/>
    <w:rsid w:val="000E486F"/>
    <w:rsid w:val="000F14D9"/>
    <w:rsid w:val="000F19E5"/>
    <w:rsid w:val="000F31A7"/>
    <w:rsid w:val="000F44A5"/>
    <w:rsid w:val="000F7743"/>
    <w:rsid w:val="000F7E26"/>
    <w:rsid w:val="0010061E"/>
    <w:rsid w:val="00106F77"/>
    <w:rsid w:val="001144E6"/>
    <w:rsid w:val="00116B4D"/>
    <w:rsid w:val="001202FB"/>
    <w:rsid w:val="00121141"/>
    <w:rsid w:val="0012395C"/>
    <w:rsid w:val="00127CDD"/>
    <w:rsid w:val="001309F7"/>
    <w:rsid w:val="00131051"/>
    <w:rsid w:val="00131AA4"/>
    <w:rsid w:val="00133D59"/>
    <w:rsid w:val="0013622A"/>
    <w:rsid w:val="00136A11"/>
    <w:rsid w:val="00137103"/>
    <w:rsid w:val="00137A4C"/>
    <w:rsid w:val="001408A4"/>
    <w:rsid w:val="00141864"/>
    <w:rsid w:val="001426F3"/>
    <w:rsid w:val="0014725C"/>
    <w:rsid w:val="00153C2E"/>
    <w:rsid w:val="001556D7"/>
    <w:rsid w:val="00157EA0"/>
    <w:rsid w:val="00161BFC"/>
    <w:rsid w:val="00162407"/>
    <w:rsid w:val="00173113"/>
    <w:rsid w:val="0017408D"/>
    <w:rsid w:val="00182B3E"/>
    <w:rsid w:val="001875A9"/>
    <w:rsid w:val="00187C22"/>
    <w:rsid w:val="00190D70"/>
    <w:rsid w:val="00194DC2"/>
    <w:rsid w:val="00195AF4"/>
    <w:rsid w:val="00197168"/>
    <w:rsid w:val="001A0241"/>
    <w:rsid w:val="001A0D42"/>
    <w:rsid w:val="001A1B4B"/>
    <w:rsid w:val="001A2151"/>
    <w:rsid w:val="001A577F"/>
    <w:rsid w:val="001A5DAA"/>
    <w:rsid w:val="001A7E19"/>
    <w:rsid w:val="001B04A6"/>
    <w:rsid w:val="001B0B61"/>
    <w:rsid w:val="001B3D39"/>
    <w:rsid w:val="001C0963"/>
    <w:rsid w:val="001C099F"/>
    <w:rsid w:val="001C2791"/>
    <w:rsid w:val="001C28F6"/>
    <w:rsid w:val="001C421F"/>
    <w:rsid w:val="001C4CCE"/>
    <w:rsid w:val="001C59D9"/>
    <w:rsid w:val="001C7BFF"/>
    <w:rsid w:val="001D10FA"/>
    <w:rsid w:val="001D7543"/>
    <w:rsid w:val="001E4C2F"/>
    <w:rsid w:val="001F0724"/>
    <w:rsid w:val="001F1B31"/>
    <w:rsid w:val="001F3934"/>
    <w:rsid w:val="001F3CB1"/>
    <w:rsid w:val="001F40FD"/>
    <w:rsid w:val="001F4CCE"/>
    <w:rsid w:val="001F7D22"/>
    <w:rsid w:val="002007A3"/>
    <w:rsid w:val="00203019"/>
    <w:rsid w:val="00204607"/>
    <w:rsid w:val="00205052"/>
    <w:rsid w:val="00210F28"/>
    <w:rsid w:val="00212001"/>
    <w:rsid w:val="00214067"/>
    <w:rsid w:val="00215962"/>
    <w:rsid w:val="00220046"/>
    <w:rsid w:val="00222027"/>
    <w:rsid w:val="00222276"/>
    <w:rsid w:val="0022416D"/>
    <w:rsid w:val="002248D0"/>
    <w:rsid w:val="002258BC"/>
    <w:rsid w:val="00226773"/>
    <w:rsid w:val="00226AF0"/>
    <w:rsid w:val="00227132"/>
    <w:rsid w:val="00242C9A"/>
    <w:rsid w:val="00245B3F"/>
    <w:rsid w:val="0024636D"/>
    <w:rsid w:val="0024779D"/>
    <w:rsid w:val="00247D39"/>
    <w:rsid w:val="00247E83"/>
    <w:rsid w:val="0025093B"/>
    <w:rsid w:val="00251ADC"/>
    <w:rsid w:val="00252B32"/>
    <w:rsid w:val="0025549C"/>
    <w:rsid w:val="00260F75"/>
    <w:rsid w:val="00262B7C"/>
    <w:rsid w:val="00263E27"/>
    <w:rsid w:val="00265281"/>
    <w:rsid w:val="00265853"/>
    <w:rsid w:val="00270131"/>
    <w:rsid w:val="00271646"/>
    <w:rsid w:val="00271F30"/>
    <w:rsid w:val="00272F2A"/>
    <w:rsid w:val="00273679"/>
    <w:rsid w:val="00273790"/>
    <w:rsid w:val="00274BE0"/>
    <w:rsid w:val="002759D4"/>
    <w:rsid w:val="00275A50"/>
    <w:rsid w:val="00276331"/>
    <w:rsid w:val="002766F3"/>
    <w:rsid w:val="00280B93"/>
    <w:rsid w:val="00281DB9"/>
    <w:rsid w:val="00281E1E"/>
    <w:rsid w:val="00282BBE"/>
    <w:rsid w:val="00282D79"/>
    <w:rsid w:val="00285D60"/>
    <w:rsid w:val="00286722"/>
    <w:rsid w:val="002908F2"/>
    <w:rsid w:val="00292116"/>
    <w:rsid w:val="002924CF"/>
    <w:rsid w:val="00292FD2"/>
    <w:rsid w:val="0029309D"/>
    <w:rsid w:val="002933FC"/>
    <w:rsid w:val="00293438"/>
    <w:rsid w:val="002945B1"/>
    <w:rsid w:val="00295F55"/>
    <w:rsid w:val="0029615E"/>
    <w:rsid w:val="002A280D"/>
    <w:rsid w:val="002A2A95"/>
    <w:rsid w:val="002A32AF"/>
    <w:rsid w:val="002A3854"/>
    <w:rsid w:val="002A3E56"/>
    <w:rsid w:val="002A79AE"/>
    <w:rsid w:val="002B167E"/>
    <w:rsid w:val="002B346A"/>
    <w:rsid w:val="002B4CA1"/>
    <w:rsid w:val="002B6F0E"/>
    <w:rsid w:val="002B7241"/>
    <w:rsid w:val="002C0612"/>
    <w:rsid w:val="002C1F46"/>
    <w:rsid w:val="002D10B6"/>
    <w:rsid w:val="002D1534"/>
    <w:rsid w:val="002D43DF"/>
    <w:rsid w:val="002E142B"/>
    <w:rsid w:val="002E482C"/>
    <w:rsid w:val="002E59AE"/>
    <w:rsid w:val="002E5C1D"/>
    <w:rsid w:val="002E6156"/>
    <w:rsid w:val="002E73EF"/>
    <w:rsid w:val="002F1A8B"/>
    <w:rsid w:val="00301398"/>
    <w:rsid w:val="00302D8A"/>
    <w:rsid w:val="0030465E"/>
    <w:rsid w:val="003118EA"/>
    <w:rsid w:val="0031190D"/>
    <w:rsid w:val="00315FD3"/>
    <w:rsid w:val="00322E35"/>
    <w:rsid w:val="00330D53"/>
    <w:rsid w:val="003319F0"/>
    <w:rsid w:val="00331FDB"/>
    <w:rsid w:val="003342F2"/>
    <w:rsid w:val="00334EE0"/>
    <w:rsid w:val="00335672"/>
    <w:rsid w:val="0033791E"/>
    <w:rsid w:val="0034112D"/>
    <w:rsid w:val="00343807"/>
    <w:rsid w:val="00351BE3"/>
    <w:rsid w:val="00352C77"/>
    <w:rsid w:val="00354B5F"/>
    <w:rsid w:val="0035573D"/>
    <w:rsid w:val="0035599D"/>
    <w:rsid w:val="00355C3F"/>
    <w:rsid w:val="003563A8"/>
    <w:rsid w:val="00357D23"/>
    <w:rsid w:val="00363467"/>
    <w:rsid w:val="00366B5A"/>
    <w:rsid w:val="00371294"/>
    <w:rsid w:val="00373318"/>
    <w:rsid w:val="00373492"/>
    <w:rsid w:val="00377636"/>
    <w:rsid w:val="00377702"/>
    <w:rsid w:val="00381B31"/>
    <w:rsid w:val="00382538"/>
    <w:rsid w:val="00384F8F"/>
    <w:rsid w:val="00384FA3"/>
    <w:rsid w:val="0038696B"/>
    <w:rsid w:val="00387036"/>
    <w:rsid w:val="00394217"/>
    <w:rsid w:val="00394EE3"/>
    <w:rsid w:val="003A1D74"/>
    <w:rsid w:val="003A1DED"/>
    <w:rsid w:val="003A4F8D"/>
    <w:rsid w:val="003A506B"/>
    <w:rsid w:val="003A6ADC"/>
    <w:rsid w:val="003B0B36"/>
    <w:rsid w:val="003B5805"/>
    <w:rsid w:val="003C17DA"/>
    <w:rsid w:val="003C39BD"/>
    <w:rsid w:val="003C3FF4"/>
    <w:rsid w:val="003C676B"/>
    <w:rsid w:val="003C67BC"/>
    <w:rsid w:val="003C7207"/>
    <w:rsid w:val="003C79BD"/>
    <w:rsid w:val="003D1D2B"/>
    <w:rsid w:val="003D3033"/>
    <w:rsid w:val="003D4A65"/>
    <w:rsid w:val="003D5086"/>
    <w:rsid w:val="003E078F"/>
    <w:rsid w:val="003E0E90"/>
    <w:rsid w:val="003E19B6"/>
    <w:rsid w:val="003E638E"/>
    <w:rsid w:val="003E7445"/>
    <w:rsid w:val="003E7D1F"/>
    <w:rsid w:val="003F5043"/>
    <w:rsid w:val="003F7679"/>
    <w:rsid w:val="003F7CB2"/>
    <w:rsid w:val="00401A9B"/>
    <w:rsid w:val="00403BE6"/>
    <w:rsid w:val="00405B88"/>
    <w:rsid w:val="00405E89"/>
    <w:rsid w:val="00406737"/>
    <w:rsid w:val="00410235"/>
    <w:rsid w:val="00410B3E"/>
    <w:rsid w:val="004137A4"/>
    <w:rsid w:val="00415567"/>
    <w:rsid w:val="004156DD"/>
    <w:rsid w:val="00420A27"/>
    <w:rsid w:val="00420B09"/>
    <w:rsid w:val="004238A5"/>
    <w:rsid w:val="004257C9"/>
    <w:rsid w:val="00426806"/>
    <w:rsid w:val="00431ABD"/>
    <w:rsid w:val="0043482D"/>
    <w:rsid w:val="00437E36"/>
    <w:rsid w:val="0044032A"/>
    <w:rsid w:val="00440818"/>
    <w:rsid w:val="004410D5"/>
    <w:rsid w:val="00444363"/>
    <w:rsid w:val="00445DBC"/>
    <w:rsid w:val="004475C7"/>
    <w:rsid w:val="00451258"/>
    <w:rsid w:val="00454671"/>
    <w:rsid w:val="00455D99"/>
    <w:rsid w:val="00460FBA"/>
    <w:rsid w:val="00463EC8"/>
    <w:rsid w:val="0046648F"/>
    <w:rsid w:val="00466B23"/>
    <w:rsid w:val="004745A6"/>
    <w:rsid w:val="004805C5"/>
    <w:rsid w:val="00484884"/>
    <w:rsid w:val="00485917"/>
    <w:rsid w:val="004914C5"/>
    <w:rsid w:val="00491602"/>
    <w:rsid w:val="0049266D"/>
    <w:rsid w:val="00492ADF"/>
    <w:rsid w:val="00492D8E"/>
    <w:rsid w:val="00494BF1"/>
    <w:rsid w:val="004A617C"/>
    <w:rsid w:val="004B0CC5"/>
    <w:rsid w:val="004B1241"/>
    <w:rsid w:val="004B1469"/>
    <w:rsid w:val="004B40A5"/>
    <w:rsid w:val="004B4487"/>
    <w:rsid w:val="004B662C"/>
    <w:rsid w:val="004B6EB8"/>
    <w:rsid w:val="004C0B3C"/>
    <w:rsid w:val="004C0CB6"/>
    <w:rsid w:val="004C1473"/>
    <w:rsid w:val="004C18F8"/>
    <w:rsid w:val="004C3306"/>
    <w:rsid w:val="004C3555"/>
    <w:rsid w:val="004C4695"/>
    <w:rsid w:val="004C524E"/>
    <w:rsid w:val="004C7736"/>
    <w:rsid w:val="004D203D"/>
    <w:rsid w:val="004D3A3A"/>
    <w:rsid w:val="004D70E7"/>
    <w:rsid w:val="004D744C"/>
    <w:rsid w:val="004E17EA"/>
    <w:rsid w:val="004E3D54"/>
    <w:rsid w:val="004E3E3C"/>
    <w:rsid w:val="004E5C7A"/>
    <w:rsid w:val="004E6628"/>
    <w:rsid w:val="004E6800"/>
    <w:rsid w:val="004F1F3A"/>
    <w:rsid w:val="004F5212"/>
    <w:rsid w:val="00502C4B"/>
    <w:rsid w:val="00504149"/>
    <w:rsid w:val="00504D95"/>
    <w:rsid w:val="005054AC"/>
    <w:rsid w:val="0050724C"/>
    <w:rsid w:val="00511353"/>
    <w:rsid w:val="005149D0"/>
    <w:rsid w:val="0051574D"/>
    <w:rsid w:val="00517559"/>
    <w:rsid w:val="00517AFF"/>
    <w:rsid w:val="0052069A"/>
    <w:rsid w:val="00522C46"/>
    <w:rsid w:val="00523519"/>
    <w:rsid w:val="0053004E"/>
    <w:rsid w:val="00535910"/>
    <w:rsid w:val="00536378"/>
    <w:rsid w:val="00536CB4"/>
    <w:rsid w:val="00540EE5"/>
    <w:rsid w:val="00544013"/>
    <w:rsid w:val="00546DB1"/>
    <w:rsid w:val="0055783D"/>
    <w:rsid w:val="005634C7"/>
    <w:rsid w:val="0056475F"/>
    <w:rsid w:val="005665B9"/>
    <w:rsid w:val="00567C18"/>
    <w:rsid w:val="00571C2C"/>
    <w:rsid w:val="00574295"/>
    <w:rsid w:val="00576DA9"/>
    <w:rsid w:val="00577808"/>
    <w:rsid w:val="005802AA"/>
    <w:rsid w:val="00582CB9"/>
    <w:rsid w:val="00584322"/>
    <w:rsid w:val="005844F2"/>
    <w:rsid w:val="0058462D"/>
    <w:rsid w:val="0058503C"/>
    <w:rsid w:val="00592D8A"/>
    <w:rsid w:val="00593234"/>
    <w:rsid w:val="005943C1"/>
    <w:rsid w:val="005A206F"/>
    <w:rsid w:val="005B2132"/>
    <w:rsid w:val="005B63C0"/>
    <w:rsid w:val="005C1D1E"/>
    <w:rsid w:val="005C22FD"/>
    <w:rsid w:val="005C3097"/>
    <w:rsid w:val="005C39D2"/>
    <w:rsid w:val="005C3BD6"/>
    <w:rsid w:val="005C5BAF"/>
    <w:rsid w:val="005D1DE3"/>
    <w:rsid w:val="005D39D3"/>
    <w:rsid w:val="005E3622"/>
    <w:rsid w:val="005E48B3"/>
    <w:rsid w:val="005E503E"/>
    <w:rsid w:val="005F062D"/>
    <w:rsid w:val="005F13C1"/>
    <w:rsid w:val="005F2534"/>
    <w:rsid w:val="005F627A"/>
    <w:rsid w:val="00602C8E"/>
    <w:rsid w:val="0060576E"/>
    <w:rsid w:val="00606BB8"/>
    <w:rsid w:val="00610951"/>
    <w:rsid w:val="00611307"/>
    <w:rsid w:val="006125B1"/>
    <w:rsid w:val="00613940"/>
    <w:rsid w:val="00614AC4"/>
    <w:rsid w:val="00615A26"/>
    <w:rsid w:val="00616281"/>
    <w:rsid w:val="00617BC8"/>
    <w:rsid w:val="006203AC"/>
    <w:rsid w:val="006304B8"/>
    <w:rsid w:val="00632897"/>
    <w:rsid w:val="00632BEB"/>
    <w:rsid w:val="00632CAC"/>
    <w:rsid w:val="00633617"/>
    <w:rsid w:val="006355F2"/>
    <w:rsid w:val="00635DFE"/>
    <w:rsid w:val="00635E7D"/>
    <w:rsid w:val="00640628"/>
    <w:rsid w:val="00642004"/>
    <w:rsid w:val="00643B1F"/>
    <w:rsid w:val="00646987"/>
    <w:rsid w:val="0065192D"/>
    <w:rsid w:val="00652CE4"/>
    <w:rsid w:val="00655446"/>
    <w:rsid w:val="0065724E"/>
    <w:rsid w:val="00662221"/>
    <w:rsid w:val="00662D1F"/>
    <w:rsid w:val="0066486C"/>
    <w:rsid w:val="00664BDA"/>
    <w:rsid w:val="006666A4"/>
    <w:rsid w:val="00670700"/>
    <w:rsid w:val="00673219"/>
    <w:rsid w:val="006732AB"/>
    <w:rsid w:val="00673B87"/>
    <w:rsid w:val="00673F1F"/>
    <w:rsid w:val="00674ACC"/>
    <w:rsid w:val="006757F9"/>
    <w:rsid w:val="00676AAC"/>
    <w:rsid w:val="00677FF0"/>
    <w:rsid w:val="00680844"/>
    <w:rsid w:val="00681519"/>
    <w:rsid w:val="0068502B"/>
    <w:rsid w:val="006850E3"/>
    <w:rsid w:val="00686027"/>
    <w:rsid w:val="006868CA"/>
    <w:rsid w:val="00690F69"/>
    <w:rsid w:val="006914D2"/>
    <w:rsid w:val="00693E9A"/>
    <w:rsid w:val="006A03D4"/>
    <w:rsid w:val="006A0D95"/>
    <w:rsid w:val="006A2F95"/>
    <w:rsid w:val="006A3B37"/>
    <w:rsid w:val="006A4021"/>
    <w:rsid w:val="006A6C05"/>
    <w:rsid w:val="006B4776"/>
    <w:rsid w:val="006B7715"/>
    <w:rsid w:val="006C5BF5"/>
    <w:rsid w:val="006C6FBD"/>
    <w:rsid w:val="006C790E"/>
    <w:rsid w:val="006D0380"/>
    <w:rsid w:val="006D27BB"/>
    <w:rsid w:val="006E2185"/>
    <w:rsid w:val="006E2713"/>
    <w:rsid w:val="006E3565"/>
    <w:rsid w:val="006E3722"/>
    <w:rsid w:val="006E621F"/>
    <w:rsid w:val="006F0D22"/>
    <w:rsid w:val="006F35AA"/>
    <w:rsid w:val="006F483C"/>
    <w:rsid w:val="006F5264"/>
    <w:rsid w:val="006F546C"/>
    <w:rsid w:val="006F6D6C"/>
    <w:rsid w:val="00700ED6"/>
    <w:rsid w:val="00701817"/>
    <w:rsid w:val="00701FC4"/>
    <w:rsid w:val="0070255B"/>
    <w:rsid w:val="00703F37"/>
    <w:rsid w:val="007058B6"/>
    <w:rsid w:val="00712B57"/>
    <w:rsid w:val="00713A04"/>
    <w:rsid w:val="00713D30"/>
    <w:rsid w:val="007160C7"/>
    <w:rsid w:val="007178BD"/>
    <w:rsid w:val="007259F4"/>
    <w:rsid w:val="00725E8D"/>
    <w:rsid w:val="0073412D"/>
    <w:rsid w:val="00734364"/>
    <w:rsid w:val="00735705"/>
    <w:rsid w:val="00735B1A"/>
    <w:rsid w:val="00736BAA"/>
    <w:rsid w:val="00737A09"/>
    <w:rsid w:val="007402B4"/>
    <w:rsid w:val="00740725"/>
    <w:rsid w:val="00741EEB"/>
    <w:rsid w:val="0074269E"/>
    <w:rsid w:val="0074595F"/>
    <w:rsid w:val="0074623E"/>
    <w:rsid w:val="00747E34"/>
    <w:rsid w:val="00750056"/>
    <w:rsid w:val="00750369"/>
    <w:rsid w:val="00750EB7"/>
    <w:rsid w:val="00751B3E"/>
    <w:rsid w:val="00751E30"/>
    <w:rsid w:val="00755183"/>
    <w:rsid w:val="00755906"/>
    <w:rsid w:val="00757B25"/>
    <w:rsid w:val="00760308"/>
    <w:rsid w:val="007618D0"/>
    <w:rsid w:val="007620CC"/>
    <w:rsid w:val="007622F0"/>
    <w:rsid w:val="007627E5"/>
    <w:rsid w:val="00767876"/>
    <w:rsid w:val="00767DFC"/>
    <w:rsid w:val="00771D6B"/>
    <w:rsid w:val="00773C1B"/>
    <w:rsid w:val="00774F17"/>
    <w:rsid w:val="007765E1"/>
    <w:rsid w:val="00780BE3"/>
    <w:rsid w:val="00783E09"/>
    <w:rsid w:val="00786876"/>
    <w:rsid w:val="0079041D"/>
    <w:rsid w:val="007918DD"/>
    <w:rsid w:val="00792976"/>
    <w:rsid w:val="0079545E"/>
    <w:rsid w:val="007965DA"/>
    <w:rsid w:val="00797BE1"/>
    <w:rsid w:val="007A27A5"/>
    <w:rsid w:val="007A362E"/>
    <w:rsid w:val="007A4FD8"/>
    <w:rsid w:val="007A7D47"/>
    <w:rsid w:val="007B0C33"/>
    <w:rsid w:val="007B0D95"/>
    <w:rsid w:val="007B5ED6"/>
    <w:rsid w:val="007B6F69"/>
    <w:rsid w:val="007C1BA6"/>
    <w:rsid w:val="007C2CFF"/>
    <w:rsid w:val="007C33D8"/>
    <w:rsid w:val="007C3672"/>
    <w:rsid w:val="007C5AC8"/>
    <w:rsid w:val="007C7F17"/>
    <w:rsid w:val="007D1ED5"/>
    <w:rsid w:val="007D36A6"/>
    <w:rsid w:val="007D3D62"/>
    <w:rsid w:val="007D3E15"/>
    <w:rsid w:val="007D5693"/>
    <w:rsid w:val="007D7875"/>
    <w:rsid w:val="007E1DF1"/>
    <w:rsid w:val="007E1F75"/>
    <w:rsid w:val="007E3C69"/>
    <w:rsid w:val="007E46E2"/>
    <w:rsid w:val="007E4F08"/>
    <w:rsid w:val="007E5BE9"/>
    <w:rsid w:val="007E5FEF"/>
    <w:rsid w:val="007E665E"/>
    <w:rsid w:val="007F0009"/>
    <w:rsid w:val="007F4398"/>
    <w:rsid w:val="007F4FE1"/>
    <w:rsid w:val="007F5FED"/>
    <w:rsid w:val="00801809"/>
    <w:rsid w:val="0080448B"/>
    <w:rsid w:val="00806543"/>
    <w:rsid w:val="00806583"/>
    <w:rsid w:val="00807606"/>
    <w:rsid w:val="00807A63"/>
    <w:rsid w:val="00814377"/>
    <w:rsid w:val="0081460A"/>
    <w:rsid w:val="00814973"/>
    <w:rsid w:val="00816942"/>
    <w:rsid w:val="00817424"/>
    <w:rsid w:val="0082071C"/>
    <w:rsid w:val="00820969"/>
    <w:rsid w:val="008211CC"/>
    <w:rsid w:val="00824B3B"/>
    <w:rsid w:val="00824D2D"/>
    <w:rsid w:val="0082592C"/>
    <w:rsid w:val="00826CA0"/>
    <w:rsid w:val="0082782F"/>
    <w:rsid w:val="00832964"/>
    <w:rsid w:val="008330C7"/>
    <w:rsid w:val="008417EB"/>
    <w:rsid w:val="0084306E"/>
    <w:rsid w:val="00843683"/>
    <w:rsid w:val="00843D89"/>
    <w:rsid w:val="00844A04"/>
    <w:rsid w:val="008461AA"/>
    <w:rsid w:val="008463B7"/>
    <w:rsid w:val="00846594"/>
    <w:rsid w:val="00847427"/>
    <w:rsid w:val="00850926"/>
    <w:rsid w:val="00851D50"/>
    <w:rsid w:val="008521E3"/>
    <w:rsid w:val="00853BCD"/>
    <w:rsid w:val="00853F64"/>
    <w:rsid w:val="00854609"/>
    <w:rsid w:val="00861663"/>
    <w:rsid w:val="00864375"/>
    <w:rsid w:val="008703C9"/>
    <w:rsid w:val="00870737"/>
    <w:rsid w:val="00871136"/>
    <w:rsid w:val="0087279C"/>
    <w:rsid w:val="008740A4"/>
    <w:rsid w:val="00882B2F"/>
    <w:rsid w:val="0088324D"/>
    <w:rsid w:val="00886C18"/>
    <w:rsid w:val="00896E47"/>
    <w:rsid w:val="008A44CB"/>
    <w:rsid w:val="008A473A"/>
    <w:rsid w:val="008A49BE"/>
    <w:rsid w:val="008A57A7"/>
    <w:rsid w:val="008B24D1"/>
    <w:rsid w:val="008B4A41"/>
    <w:rsid w:val="008B5D13"/>
    <w:rsid w:val="008B6F56"/>
    <w:rsid w:val="008B7FD6"/>
    <w:rsid w:val="008C2AF0"/>
    <w:rsid w:val="008C3A0B"/>
    <w:rsid w:val="008C7667"/>
    <w:rsid w:val="008D0635"/>
    <w:rsid w:val="008D5938"/>
    <w:rsid w:val="008D6193"/>
    <w:rsid w:val="008D7F64"/>
    <w:rsid w:val="008E1C3C"/>
    <w:rsid w:val="008E5830"/>
    <w:rsid w:val="008E652D"/>
    <w:rsid w:val="008E768B"/>
    <w:rsid w:val="008F19BC"/>
    <w:rsid w:val="008F200B"/>
    <w:rsid w:val="008F322F"/>
    <w:rsid w:val="008F39B6"/>
    <w:rsid w:val="008F45AC"/>
    <w:rsid w:val="008F63ED"/>
    <w:rsid w:val="009009BF"/>
    <w:rsid w:val="0090202F"/>
    <w:rsid w:val="00902A6B"/>
    <w:rsid w:val="00902C5A"/>
    <w:rsid w:val="0090448F"/>
    <w:rsid w:val="009060A2"/>
    <w:rsid w:val="0091313D"/>
    <w:rsid w:val="00913EFE"/>
    <w:rsid w:val="00921C6C"/>
    <w:rsid w:val="00923673"/>
    <w:rsid w:val="00924BDC"/>
    <w:rsid w:val="0092521A"/>
    <w:rsid w:val="009279CC"/>
    <w:rsid w:val="00930601"/>
    <w:rsid w:val="00931384"/>
    <w:rsid w:val="00933935"/>
    <w:rsid w:val="009345D5"/>
    <w:rsid w:val="00940BE1"/>
    <w:rsid w:val="00940D4B"/>
    <w:rsid w:val="009418BE"/>
    <w:rsid w:val="00942F7A"/>
    <w:rsid w:val="0094317A"/>
    <w:rsid w:val="0094346B"/>
    <w:rsid w:val="00947E1A"/>
    <w:rsid w:val="0095009E"/>
    <w:rsid w:val="0095061F"/>
    <w:rsid w:val="009510B3"/>
    <w:rsid w:val="00955CCE"/>
    <w:rsid w:val="0095704B"/>
    <w:rsid w:val="00960E29"/>
    <w:rsid w:val="00961C0E"/>
    <w:rsid w:val="009627DD"/>
    <w:rsid w:val="00964EC5"/>
    <w:rsid w:val="00965593"/>
    <w:rsid w:val="00967572"/>
    <w:rsid w:val="00967C9F"/>
    <w:rsid w:val="00972A3C"/>
    <w:rsid w:val="009736F4"/>
    <w:rsid w:val="00973E3C"/>
    <w:rsid w:val="0097697A"/>
    <w:rsid w:val="00977892"/>
    <w:rsid w:val="00981527"/>
    <w:rsid w:val="0098176F"/>
    <w:rsid w:val="00983D99"/>
    <w:rsid w:val="00985FE9"/>
    <w:rsid w:val="009915A2"/>
    <w:rsid w:val="00995DBB"/>
    <w:rsid w:val="0099668C"/>
    <w:rsid w:val="009A0405"/>
    <w:rsid w:val="009A09F4"/>
    <w:rsid w:val="009A3B03"/>
    <w:rsid w:val="009A3BCA"/>
    <w:rsid w:val="009A7FDE"/>
    <w:rsid w:val="009B31F9"/>
    <w:rsid w:val="009B3DE6"/>
    <w:rsid w:val="009B7016"/>
    <w:rsid w:val="009B74CC"/>
    <w:rsid w:val="009C0700"/>
    <w:rsid w:val="009C11D5"/>
    <w:rsid w:val="009C537E"/>
    <w:rsid w:val="009C6906"/>
    <w:rsid w:val="009C6C71"/>
    <w:rsid w:val="009C6C7F"/>
    <w:rsid w:val="009D0AC2"/>
    <w:rsid w:val="009D43C3"/>
    <w:rsid w:val="009D4E0A"/>
    <w:rsid w:val="009D6232"/>
    <w:rsid w:val="009E0946"/>
    <w:rsid w:val="009E14E8"/>
    <w:rsid w:val="009E6A27"/>
    <w:rsid w:val="009E6BF2"/>
    <w:rsid w:val="009F1418"/>
    <w:rsid w:val="009F206F"/>
    <w:rsid w:val="009F4E1C"/>
    <w:rsid w:val="00A041A0"/>
    <w:rsid w:val="00A044AF"/>
    <w:rsid w:val="00A11E71"/>
    <w:rsid w:val="00A13E44"/>
    <w:rsid w:val="00A13F0F"/>
    <w:rsid w:val="00A14A5F"/>
    <w:rsid w:val="00A15562"/>
    <w:rsid w:val="00A219E0"/>
    <w:rsid w:val="00A23F82"/>
    <w:rsid w:val="00A250E7"/>
    <w:rsid w:val="00A25AA7"/>
    <w:rsid w:val="00A26D8E"/>
    <w:rsid w:val="00A3001A"/>
    <w:rsid w:val="00A30C94"/>
    <w:rsid w:val="00A319CB"/>
    <w:rsid w:val="00A347DB"/>
    <w:rsid w:val="00A34D8D"/>
    <w:rsid w:val="00A35124"/>
    <w:rsid w:val="00A41A4A"/>
    <w:rsid w:val="00A44D1D"/>
    <w:rsid w:val="00A47F5D"/>
    <w:rsid w:val="00A51E81"/>
    <w:rsid w:val="00A53075"/>
    <w:rsid w:val="00A536E6"/>
    <w:rsid w:val="00A54A7A"/>
    <w:rsid w:val="00A55245"/>
    <w:rsid w:val="00A56D59"/>
    <w:rsid w:val="00A57DDA"/>
    <w:rsid w:val="00A60082"/>
    <w:rsid w:val="00A61B30"/>
    <w:rsid w:val="00A6468C"/>
    <w:rsid w:val="00A64D03"/>
    <w:rsid w:val="00A64FB5"/>
    <w:rsid w:val="00A67DAD"/>
    <w:rsid w:val="00A7063A"/>
    <w:rsid w:val="00A737B1"/>
    <w:rsid w:val="00A7519E"/>
    <w:rsid w:val="00A82068"/>
    <w:rsid w:val="00A8408F"/>
    <w:rsid w:val="00A84668"/>
    <w:rsid w:val="00A85930"/>
    <w:rsid w:val="00A8680F"/>
    <w:rsid w:val="00A86E3A"/>
    <w:rsid w:val="00A87977"/>
    <w:rsid w:val="00A95156"/>
    <w:rsid w:val="00A953D9"/>
    <w:rsid w:val="00A967A1"/>
    <w:rsid w:val="00AA085A"/>
    <w:rsid w:val="00AA188B"/>
    <w:rsid w:val="00AA2A10"/>
    <w:rsid w:val="00AA72A7"/>
    <w:rsid w:val="00AB083D"/>
    <w:rsid w:val="00AB2984"/>
    <w:rsid w:val="00AB4BDB"/>
    <w:rsid w:val="00AB7D9F"/>
    <w:rsid w:val="00AC2360"/>
    <w:rsid w:val="00AC3917"/>
    <w:rsid w:val="00AC59C7"/>
    <w:rsid w:val="00AC5E58"/>
    <w:rsid w:val="00AD533D"/>
    <w:rsid w:val="00AD67FE"/>
    <w:rsid w:val="00AD6D80"/>
    <w:rsid w:val="00AE0E28"/>
    <w:rsid w:val="00AE12EE"/>
    <w:rsid w:val="00AE2E85"/>
    <w:rsid w:val="00AE34ED"/>
    <w:rsid w:val="00AE3607"/>
    <w:rsid w:val="00AE6236"/>
    <w:rsid w:val="00AE6469"/>
    <w:rsid w:val="00AF067C"/>
    <w:rsid w:val="00AF105E"/>
    <w:rsid w:val="00B00290"/>
    <w:rsid w:val="00B1500A"/>
    <w:rsid w:val="00B167EF"/>
    <w:rsid w:val="00B179FC"/>
    <w:rsid w:val="00B20CE0"/>
    <w:rsid w:val="00B20DE6"/>
    <w:rsid w:val="00B227D3"/>
    <w:rsid w:val="00B23F44"/>
    <w:rsid w:val="00B243AF"/>
    <w:rsid w:val="00B303F1"/>
    <w:rsid w:val="00B339A2"/>
    <w:rsid w:val="00B3458B"/>
    <w:rsid w:val="00B34768"/>
    <w:rsid w:val="00B34FDE"/>
    <w:rsid w:val="00B36601"/>
    <w:rsid w:val="00B40C2F"/>
    <w:rsid w:val="00B40E7A"/>
    <w:rsid w:val="00B433DC"/>
    <w:rsid w:val="00B43B3E"/>
    <w:rsid w:val="00B46F91"/>
    <w:rsid w:val="00B47F22"/>
    <w:rsid w:val="00B506B3"/>
    <w:rsid w:val="00B5162C"/>
    <w:rsid w:val="00B55212"/>
    <w:rsid w:val="00B55988"/>
    <w:rsid w:val="00B6262D"/>
    <w:rsid w:val="00B62FB0"/>
    <w:rsid w:val="00B6582C"/>
    <w:rsid w:val="00B65FB2"/>
    <w:rsid w:val="00B733DC"/>
    <w:rsid w:val="00B74E04"/>
    <w:rsid w:val="00B80245"/>
    <w:rsid w:val="00B804B2"/>
    <w:rsid w:val="00B80C57"/>
    <w:rsid w:val="00B83AA5"/>
    <w:rsid w:val="00B8419D"/>
    <w:rsid w:val="00B8471F"/>
    <w:rsid w:val="00B84DFF"/>
    <w:rsid w:val="00BA16D5"/>
    <w:rsid w:val="00BA4B46"/>
    <w:rsid w:val="00BA4C77"/>
    <w:rsid w:val="00BB1FD9"/>
    <w:rsid w:val="00BB38E0"/>
    <w:rsid w:val="00BB42C2"/>
    <w:rsid w:val="00BB6045"/>
    <w:rsid w:val="00BB66B9"/>
    <w:rsid w:val="00BB6E83"/>
    <w:rsid w:val="00BC2C8A"/>
    <w:rsid w:val="00BC3D94"/>
    <w:rsid w:val="00BD0D4D"/>
    <w:rsid w:val="00BD0E9F"/>
    <w:rsid w:val="00BD4E7B"/>
    <w:rsid w:val="00BD5B4F"/>
    <w:rsid w:val="00BE3639"/>
    <w:rsid w:val="00BE39F1"/>
    <w:rsid w:val="00BF29F7"/>
    <w:rsid w:val="00BF4A56"/>
    <w:rsid w:val="00C01508"/>
    <w:rsid w:val="00C02117"/>
    <w:rsid w:val="00C04A98"/>
    <w:rsid w:val="00C06178"/>
    <w:rsid w:val="00C073BF"/>
    <w:rsid w:val="00C1337F"/>
    <w:rsid w:val="00C1461C"/>
    <w:rsid w:val="00C17BE4"/>
    <w:rsid w:val="00C2214E"/>
    <w:rsid w:val="00C224B3"/>
    <w:rsid w:val="00C22B21"/>
    <w:rsid w:val="00C248EE"/>
    <w:rsid w:val="00C254B5"/>
    <w:rsid w:val="00C268FD"/>
    <w:rsid w:val="00C27286"/>
    <w:rsid w:val="00C3276D"/>
    <w:rsid w:val="00C33771"/>
    <w:rsid w:val="00C4194E"/>
    <w:rsid w:val="00C45282"/>
    <w:rsid w:val="00C45750"/>
    <w:rsid w:val="00C46CF1"/>
    <w:rsid w:val="00C50F66"/>
    <w:rsid w:val="00C5177B"/>
    <w:rsid w:val="00C518F4"/>
    <w:rsid w:val="00C55BE6"/>
    <w:rsid w:val="00C5795A"/>
    <w:rsid w:val="00C6344E"/>
    <w:rsid w:val="00C6352B"/>
    <w:rsid w:val="00C63550"/>
    <w:rsid w:val="00C6680A"/>
    <w:rsid w:val="00C67423"/>
    <w:rsid w:val="00C678C2"/>
    <w:rsid w:val="00C67CB4"/>
    <w:rsid w:val="00C71CF9"/>
    <w:rsid w:val="00C73C5F"/>
    <w:rsid w:val="00C76363"/>
    <w:rsid w:val="00C76D2D"/>
    <w:rsid w:val="00C8006F"/>
    <w:rsid w:val="00C80590"/>
    <w:rsid w:val="00C84689"/>
    <w:rsid w:val="00C87AAA"/>
    <w:rsid w:val="00C902B8"/>
    <w:rsid w:val="00C9048B"/>
    <w:rsid w:val="00C92A6A"/>
    <w:rsid w:val="00C93E57"/>
    <w:rsid w:val="00C9491C"/>
    <w:rsid w:val="00C95A26"/>
    <w:rsid w:val="00C97570"/>
    <w:rsid w:val="00CA20A1"/>
    <w:rsid w:val="00CA3FB3"/>
    <w:rsid w:val="00CA4F69"/>
    <w:rsid w:val="00CA68E7"/>
    <w:rsid w:val="00CA6BEE"/>
    <w:rsid w:val="00CA6FB9"/>
    <w:rsid w:val="00CB208E"/>
    <w:rsid w:val="00CB216E"/>
    <w:rsid w:val="00CB2418"/>
    <w:rsid w:val="00CB44F8"/>
    <w:rsid w:val="00CB6AA1"/>
    <w:rsid w:val="00CC2B27"/>
    <w:rsid w:val="00CC7B81"/>
    <w:rsid w:val="00CD225D"/>
    <w:rsid w:val="00CD2F1F"/>
    <w:rsid w:val="00CD38AF"/>
    <w:rsid w:val="00CD3CAF"/>
    <w:rsid w:val="00CD4E0F"/>
    <w:rsid w:val="00CD7DE9"/>
    <w:rsid w:val="00CD7FA6"/>
    <w:rsid w:val="00CE012F"/>
    <w:rsid w:val="00CE07DF"/>
    <w:rsid w:val="00CE2F7F"/>
    <w:rsid w:val="00CE3709"/>
    <w:rsid w:val="00CE39C8"/>
    <w:rsid w:val="00CE3E8C"/>
    <w:rsid w:val="00CE3F37"/>
    <w:rsid w:val="00CE4E47"/>
    <w:rsid w:val="00CE5603"/>
    <w:rsid w:val="00CE75F7"/>
    <w:rsid w:val="00CE7CB1"/>
    <w:rsid w:val="00CF281B"/>
    <w:rsid w:val="00CF366A"/>
    <w:rsid w:val="00CF739C"/>
    <w:rsid w:val="00CF76F7"/>
    <w:rsid w:val="00D04CFC"/>
    <w:rsid w:val="00D056B2"/>
    <w:rsid w:val="00D0669A"/>
    <w:rsid w:val="00D10023"/>
    <w:rsid w:val="00D134BC"/>
    <w:rsid w:val="00D15A68"/>
    <w:rsid w:val="00D2225E"/>
    <w:rsid w:val="00D22BC1"/>
    <w:rsid w:val="00D23EE5"/>
    <w:rsid w:val="00D24D26"/>
    <w:rsid w:val="00D26825"/>
    <w:rsid w:val="00D31644"/>
    <w:rsid w:val="00D3278C"/>
    <w:rsid w:val="00D337EF"/>
    <w:rsid w:val="00D3594E"/>
    <w:rsid w:val="00D3712E"/>
    <w:rsid w:val="00D409D3"/>
    <w:rsid w:val="00D41481"/>
    <w:rsid w:val="00D42BFC"/>
    <w:rsid w:val="00D46A3A"/>
    <w:rsid w:val="00D47C9D"/>
    <w:rsid w:val="00D506E9"/>
    <w:rsid w:val="00D54A00"/>
    <w:rsid w:val="00D564AD"/>
    <w:rsid w:val="00D61FFD"/>
    <w:rsid w:val="00D67243"/>
    <w:rsid w:val="00D67AE1"/>
    <w:rsid w:val="00D70F9C"/>
    <w:rsid w:val="00D71280"/>
    <w:rsid w:val="00D724FF"/>
    <w:rsid w:val="00D73863"/>
    <w:rsid w:val="00D7602A"/>
    <w:rsid w:val="00D769CE"/>
    <w:rsid w:val="00D80BF3"/>
    <w:rsid w:val="00D80DD5"/>
    <w:rsid w:val="00D81F6D"/>
    <w:rsid w:val="00D85C76"/>
    <w:rsid w:val="00D862B6"/>
    <w:rsid w:val="00D87381"/>
    <w:rsid w:val="00D911A5"/>
    <w:rsid w:val="00D94FC7"/>
    <w:rsid w:val="00D957BD"/>
    <w:rsid w:val="00D975DC"/>
    <w:rsid w:val="00DA142F"/>
    <w:rsid w:val="00DA1859"/>
    <w:rsid w:val="00DA18C6"/>
    <w:rsid w:val="00DA639E"/>
    <w:rsid w:val="00DB4752"/>
    <w:rsid w:val="00DB4F20"/>
    <w:rsid w:val="00DB5E98"/>
    <w:rsid w:val="00DC0C49"/>
    <w:rsid w:val="00DC14D1"/>
    <w:rsid w:val="00DC50B4"/>
    <w:rsid w:val="00DC62A1"/>
    <w:rsid w:val="00DD0D33"/>
    <w:rsid w:val="00DD1603"/>
    <w:rsid w:val="00DD3227"/>
    <w:rsid w:val="00DD3BEF"/>
    <w:rsid w:val="00DD41DC"/>
    <w:rsid w:val="00DD6436"/>
    <w:rsid w:val="00DD754B"/>
    <w:rsid w:val="00DD7FFC"/>
    <w:rsid w:val="00DE0D56"/>
    <w:rsid w:val="00DE18DA"/>
    <w:rsid w:val="00DE25EB"/>
    <w:rsid w:val="00DE2EAA"/>
    <w:rsid w:val="00DF1DFE"/>
    <w:rsid w:val="00DF1E3E"/>
    <w:rsid w:val="00DF3E5D"/>
    <w:rsid w:val="00DF4706"/>
    <w:rsid w:val="00DF48F4"/>
    <w:rsid w:val="00DF711D"/>
    <w:rsid w:val="00DF75CC"/>
    <w:rsid w:val="00DF7838"/>
    <w:rsid w:val="00E01B57"/>
    <w:rsid w:val="00E02880"/>
    <w:rsid w:val="00E03349"/>
    <w:rsid w:val="00E03B1E"/>
    <w:rsid w:val="00E0518A"/>
    <w:rsid w:val="00E05C18"/>
    <w:rsid w:val="00E05F3B"/>
    <w:rsid w:val="00E0783F"/>
    <w:rsid w:val="00E11F54"/>
    <w:rsid w:val="00E13621"/>
    <w:rsid w:val="00E22F21"/>
    <w:rsid w:val="00E272A5"/>
    <w:rsid w:val="00E300CE"/>
    <w:rsid w:val="00E34E2C"/>
    <w:rsid w:val="00E361B8"/>
    <w:rsid w:val="00E408BD"/>
    <w:rsid w:val="00E44051"/>
    <w:rsid w:val="00E51E28"/>
    <w:rsid w:val="00E52FA1"/>
    <w:rsid w:val="00E53654"/>
    <w:rsid w:val="00E55862"/>
    <w:rsid w:val="00E560F7"/>
    <w:rsid w:val="00E60F04"/>
    <w:rsid w:val="00E61477"/>
    <w:rsid w:val="00E61ED2"/>
    <w:rsid w:val="00E649D6"/>
    <w:rsid w:val="00E65A42"/>
    <w:rsid w:val="00E65BCD"/>
    <w:rsid w:val="00E67CCA"/>
    <w:rsid w:val="00E67F98"/>
    <w:rsid w:val="00E70D46"/>
    <w:rsid w:val="00E727A9"/>
    <w:rsid w:val="00E7291A"/>
    <w:rsid w:val="00E72A04"/>
    <w:rsid w:val="00E72ACA"/>
    <w:rsid w:val="00E72D8A"/>
    <w:rsid w:val="00E73A61"/>
    <w:rsid w:val="00E8145D"/>
    <w:rsid w:val="00E83346"/>
    <w:rsid w:val="00E83821"/>
    <w:rsid w:val="00E83CA5"/>
    <w:rsid w:val="00E85907"/>
    <w:rsid w:val="00E92012"/>
    <w:rsid w:val="00E9713C"/>
    <w:rsid w:val="00E97819"/>
    <w:rsid w:val="00EA0791"/>
    <w:rsid w:val="00EA1D03"/>
    <w:rsid w:val="00EA3932"/>
    <w:rsid w:val="00EB1C7F"/>
    <w:rsid w:val="00EB2C45"/>
    <w:rsid w:val="00EB53DF"/>
    <w:rsid w:val="00EC04A0"/>
    <w:rsid w:val="00EC089C"/>
    <w:rsid w:val="00EC133B"/>
    <w:rsid w:val="00EC2115"/>
    <w:rsid w:val="00EC58E8"/>
    <w:rsid w:val="00ED344D"/>
    <w:rsid w:val="00ED4204"/>
    <w:rsid w:val="00ED4596"/>
    <w:rsid w:val="00ED5F84"/>
    <w:rsid w:val="00ED76CA"/>
    <w:rsid w:val="00EE0C54"/>
    <w:rsid w:val="00EE1B1A"/>
    <w:rsid w:val="00EE6B59"/>
    <w:rsid w:val="00EF17EA"/>
    <w:rsid w:val="00EF5FB5"/>
    <w:rsid w:val="00F016C9"/>
    <w:rsid w:val="00F05E54"/>
    <w:rsid w:val="00F061C6"/>
    <w:rsid w:val="00F06A45"/>
    <w:rsid w:val="00F150DA"/>
    <w:rsid w:val="00F22BC6"/>
    <w:rsid w:val="00F23371"/>
    <w:rsid w:val="00F26EBD"/>
    <w:rsid w:val="00F40650"/>
    <w:rsid w:val="00F411F9"/>
    <w:rsid w:val="00F42CD9"/>
    <w:rsid w:val="00F43336"/>
    <w:rsid w:val="00F44E97"/>
    <w:rsid w:val="00F44FE6"/>
    <w:rsid w:val="00F46BF6"/>
    <w:rsid w:val="00F54850"/>
    <w:rsid w:val="00F558EA"/>
    <w:rsid w:val="00F56271"/>
    <w:rsid w:val="00F568CF"/>
    <w:rsid w:val="00F570F8"/>
    <w:rsid w:val="00F57196"/>
    <w:rsid w:val="00F609F9"/>
    <w:rsid w:val="00F64C6B"/>
    <w:rsid w:val="00F6619D"/>
    <w:rsid w:val="00F713A1"/>
    <w:rsid w:val="00F716F2"/>
    <w:rsid w:val="00F77309"/>
    <w:rsid w:val="00F777C6"/>
    <w:rsid w:val="00F80B3B"/>
    <w:rsid w:val="00F82517"/>
    <w:rsid w:val="00F837BD"/>
    <w:rsid w:val="00F84055"/>
    <w:rsid w:val="00F84A90"/>
    <w:rsid w:val="00F86AC7"/>
    <w:rsid w:val="00F86BA4"/>
    <w:rsid w:val="00F90ADD"/>
    <w:rsid w:val="00F90BA6"/>
    <w:rsid w:val="00F943C8"/>
    <w:rsid w:val="00F95B5E"/>
    <w:rsid w:val="00F95D80"/>
    <w:rsid w:val="00F96EB0"/>
    <w:rsid w:val="00FA40C1"/>
    <w:rsid w:val="00FA5581"/>
    <w:rsid w:val="00FA7FE4"/>
    <w:rsid w:val="00FB1271"/>
    <w:rsid w:val="00FB178E"/>
    <w:rsid w:val="00FB2F01"/>
    <w:rsid w:val="00FB6DD2"/>
    <w:rsid w:val="00FC0A2D"/>
    <w:rsid w:val="00FC0FD3"/>
    <w:rsid w:val="00FC2D03"/>
    <w:rsid w:val="00FC4419"/>
    <w:rsid w:val="00FC4920"/>
    <w:rsid w:val="00FC4C7C"/>
    <w:rsid w:val="00FC5062"/>
    <w:rsid w:val="00FC56EE"/>
    <w:rsid w:val="00FC5A2C"/>
    <w:rsid w:val="00FD0071"/>
    <w:rsid w:val="00FD0C1D"/>
    <w:rsid w:val="00FD3FE0"/>
    <w:rsid w:val="00FD7A99"/>
    <w:rsid w:val="00FE200E"/>
    <w:rsid w:val="00FE2DFD"/>
    <w:rsid w:val="00FE393B"/>
    <w:rsid w:val="00FE3EF9"/>
    <w:rsid w:val="00FE5C09"/>
    <w:rsid w:val="00FE7043"/>
    <w:rsid w:val="00FE757A"/>
    <w:rsid w:val="00FF3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115"/>
    <w:pPr>
      <w:keepNext/>
      <w:jc w:val="right"/>
      <w:outlineLvl w:val="0"/>
    </w:pPr>
    <w:rPr>
      <w:sz w:val="24"/>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C2115"/>
    <w:pPr>
      <w:keepNext/>
      <w:widowControl w:val="0"/>
      <w:autoSpaceDE w:val="0"/>
      <w:autoSpaceDN w:val="0"/>
      <w:outlineLvl w:val="2"/>
    </w:pPr>
    <w:rPr>
      <w:b/>
      <w:bCs/>
      <w:sz w:val="24"/>
      <w:szCs w:val="24"/>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11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C2115"/>
    <w:rPr>
      <w:rFonts w:ascii="Times New Roman" w:eastAsia="Times New Roman" w:hAnsi="Times New Roman" w:cs="Times New Roman"/>
      <w:b/>
      <w:bCs/>
      <w:sz w:val="24"/>
      <w:szCs w:val="24"/>
      <w:lang w:eastAsia="ru-RU"/>
    </w:rPr>
  </w:style>
  <w:style w:type="paragraph" w:styleId="a3">
    <w:name w:val="caption"/>
    <w:basedOn w:val="a"/>
    <w:next w:val="a"/>
    <w:qFormat/>
    <w:rsid w:val="00EC2115"/>
    <w:pPr>
      <w:spacing w:before="120"/>
      <w:jc w:val="center"/>
    </w:pPr>
    <w:rPr>
      <w:sz w:val="36"/>
    </w:rPr>
  </w:style>
  <w:style w:type="paragraph" w:styleId="20">
    <w:name w:val="Body Text 2"/>
    <w:basedOn w:val="a"/>
    <w:link w:val="21"/>
    <w:rsid w:val="00EC2115"/>
    <w:pPr>
      <w:spacing w:before="60"/>
      <w:jc w:val="both"/>
    </w:pPr>
    <w:rPr>
      <w:sz w:val="24"/>
    </w:rPr>
  </w:style>
  <w:style w:type="character" w:customStyle="1" w:styleId="21">
    <w:name w:val="Основной текст 2 Знак"/>
    <w:basedOn w:val="a0"/>
    <w:link w:val="20"/>
    <w:rsid w:val="00EC2115"/>
    <w:rPr>
      <w:rFonts w:ascii="Times New Roman" w:eastAsia="Times New Roman" w:hAnsi="Times New Roman" w:cs="Times New Roman"/>
      <w:sz w:val="24"/>
      <w:szCs w:val="20"/>
      <w:lang w:eastAsia="ru-RU"/>
    </w:rPr>
  </w:style>
  <w:style w:type="paragraph" w:styleId="a4">
    <w:name w:val="header"/>
    <w:basedOn w:val="a"/>
    <w:link w:val="a5"/>
    <w:rsid w:val="00EC2115"/>
    <w:pPr>
      <w:tabs>
        <w:tab w:val="center" w:pos="4677"/>
        <w:tab w:val="right" w:pos="9355"/>
      </w:tabs>
    </w:pPr>
  </w:style>
  <w:style w:type="character" w:customStyle="1" w:styleId="a5">
    <w:name w:val="Верхний колонтитул Знак"/>
    <w:basedOn w:val="a0"/>
    <w:link w:val="a4"/>
    <w:rsid w:val="00EC2115"/>
    <w:rPr>
      <w:rFonts w:ascii="Times New Roman" w:eastAsia="Times New Roman" w:hAnsi="Times New Roman" w:cs="Times New Roman"/>
      <w:sz w:val="20"/>
      <w:szCs w:val="20"/>
      <w:lang w:eastAsia="ru-RU"/>
    </w:rPr>
  </w:style>
  <w:style w:type="character" w:styleId="a6">
    <w:name w:val="page number"/>
    <w:basedOn w:val="a0"/>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EC2115"/>
    <w:pPr>
      <w:widowControl w:val="0"/>
      <w:autoSpaceDE w:val="0"/>
      <w:autoSpaceDN w:val="0"/>
      <w:jc w:val="center"/>
    </w:pPr>
    <w:rPr>
      <w:b/>
      <w:bCs/>
      <w:sz w:val="24"/>
      <w:szCs w:val="24"/>
    </w:rPr>
  </w:style>
  <w:style w:type="character" w:customStyle="1" w:styleId="a8">
    <w:name w:val="Основной текст Знак"/>
    <w:basedOn w:val="a0"/>
    <w:link w:val="a7"/>
    <w:rsid w:val="00EC2115"/>
    <w:rPr>
      <w:rFonts w:ascii="Times New Roman" w:eastAsia="Times New Roman" w:hAnsi="Times New Roman" w:cs="Times New Roman"/>
      <w:b/>
      <w:bCs/>
      <w:sz w:val="24"/>
      <w:szCs w:val="24"/>
      <w:lang w:eastAsia="ru-RU"/>
    </w:rPr>
  </w:style>
  <w:style w:type="paragraph" w:styleId="a9">
    <w:name w:val="Body Text Indent"/>
    <w:basedOn w:val="a"/>
    <w:link w:val="aa"/>
    <w:uiPriority w:val="99"/>
    <w:rsid w:val="00EC2115"/>
    <w:pPr>
      <w:widowControl w:val="0"/>
      <w:autoSpaceDE w:val="0"/>
      <w:autoSpaceDN w:val="0"/>
      <w:ind w:firstLine="485"/>
      <w:jc w:val="both"/>
    </w:pPr>
  </w:style>
  <w:style w:type="character" w:customStyle="1" w:styleId="aa">
    <w:name w:val="Основной текст с отступом Знак"/>
    <w:basedOn w:val="a0"/>
    <w:link w:val="a9"/>
    <w:uiPriority w:val="99"/>
    <w:rsid w:val="00EC2115"/>
    <w:rPr>
      <w:rFonts w:ascii="Times New Roman" w:eastAsia="Times New Roman" w:hAnsi="Times New Roman" w:cs="Times New Roman"/>
      <w:sz w:val="20"/>
      <w:szCs w:val="20"/>
      <w:lang w:eastAsia="ru-RU"/>
    </w:rPr>
  </w:style>
  <w:style w:type="character" w:styleId="ab">
    <w:name w:val="Hyperlink"/>
    <w:basedOn w:val="a0"/>
    <w:uiPriority w:val="99"/>
    <w:rsid w:val="00EC2115"/>
    <w:rPr>
      <w:color w:val="0000FF"/>
      <w:u w:val="single"/>
    </w:rPr>
  </w:style>
  <w:style w:type="paragraph" w:styleId="ac">
    <w:name w:val="footer"/>
    <w:basedOn w:val="a"/>
    <w:link w:val="ad"/>
    <w:rsid w:val="00EC2115"/>
    <w:pPr>
      <w:tabs>
        <w:tab w:val="center" w:pos="4677"/>
        <w:tab w:val="right" w:pos="9355"/>
      </w:tabs>
    </w:pPr>
  </w:style>
  <w:style w:type="character" w:customStyle="1" w:styleId="ad">
    <w:name w:val="Нижний колонтитул Знак"/>
    <w:basedOn w:val="a0"/>
    <w:link w:val="ac"/>
    <w:rsid w:val="00EC2115"/>
    <w:rPr>
      <w:rFonts w:ascii="Times New Roman" w:eastAsia="Times New Roman" w:hAnsi="Times New Roman" w:cs="Times New Roman"/>
      <w:sz w:val="20"/>
      <w:szCs w:val="20"/>
      <w:lang w:eastAsia="ru-RU"/>
    </w:rPr>
  </w:style>
  <w:style w:type="paragraph" w:customStyle="1" w:styleId="ConsPlusNormal">
    <w:name w:val="ConsPlusNormal"/>
    <w:uiPriority w:val="99"/>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0"/>
    <w:link w:val="ConsNormal"/>
    <w:rsid w:val="00EC2115"/>
    <w:rPr>
      <w:rFonts w:ascii="Arial" w:eastAsia="Times New Roman" w:hAnsi="Arial" w:cs="Arial"/>
      <w:sz w:val="20"/>
      <w:szCs w:val="20"/>
      <w:lang w:eastAsia="ru-RU"/>
    </w:rPr>
  </w:style>
  <w:style w:type="table" w:styleId="ae">
    <w:name w:val="Table Grid"/>
    <w:basedOn w:val="a1"/>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4032A"/>
    <w:pPr>
      <w:spacing w:after="0" w:line="240" w:lineRule="auto"/>
    </w:pPr>
    <w:rPr>
      <w:rFonts w:ascii="Calibri" w:eastAsia="Calibri" w:hAnsi="Calibri" w:cs="Times New Roman"/>
    </w:rPr>
  </w:style>
  <w:style w:type="paragraph" w:styleId="af0">
    <w:name w:val="List Paragraph"/>
    <w:basedOn w:val="a"/>
    <w:uiPriority w:val="34"/>
    <w:qFormat/>
    <w:rsid w:val="003B5805"/>
    <w:pPr>
      <w:ind w:left="720"/>
      <w:contextualSpacing/>
    </w:pPr>
  </w:style>
  <w:style w:type="character" w:styleId="af1">
    <w:name w:val="FollowedHyperlink"/>
    <w:basedOn w:val="a0"/>
    <w:uiPriority w:val="99"/>
    <w:semiHidden/>
    <w:unhideWhenUsed/>
    <w:rsid w:val="007F4398"/>
    <w:rPr>
      <w:color w:val="800080" w:themeColor="followedHyperlink"/>
      <w:u w:val="single"/>
    </w:rPr>
  </w:style>
  <w:style w:type="paragraph" w:styleId="af2">
    <w:name w:val="TOC Heading"/>
    <w:basedOn w:val="1"/>
    <w:next w:val="a"/>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95704B"/>
    <w:pPr>
      <w:spacing w:after="100"/>
    </w:pPr>
  </w:style>
  <w:style w:type="paragraph" w:styleId="22">
    <w:name w:val="toc 2"/>
    <w:basedOn w:val="a"/>
    <w:next w:val="a"/>
    <w:autoRedefine/>
    <w:uiPriority w:val="39"/>
    <w:unhideWhenUsed/>
    <w:rsid w:val="0095704B"/>
    <w:pPr>
      <w:spacing w:after="100"/>
      <w:ind w:left="200"/>
    </w:pPr>
  </w:style>
  <w:style w:type="paragraph" w:styleId="31">
    <w:name w:val="toc 3"/>
    <w:basedOn w:val="a"/>
    <w:next w:val="a"/>
    <w:autoRedefine/>
    <w:uiPriority w:val="39"/>
    <w:unhideWhenUsed/>
    <w:rsid w:val="0095704B"/>
    <w:pPr>
      <w:spacing w:after="100"/>
      <w:ind w:left="400"/>
    </w:pPr>
  </w:style>
  <w:style w:type="paragraph" w:styleId="af3">
    <w:name w:val="Balloon Text"/>
    <w:basedOn w:val="a"/>
    <w:link w:val="af4"/>
    <w:uiPriority w:val="99"/>
    <w:semiHidden/>
    <w:unhideWhenUsed/>
    <w:rsid w:val="0095704B"/>
    <w:rPr>
      <w:rFonts w:ascii="Tahoma" w:hAnsi="Tahoma" w:cs="Tahoma"/>
      <w:sz w:val="16"/>
      <w:szCs w:val="16"/>
    </w:rPr>
  </w:style>
  <w:style w:type="character" w:customStyle="1" w:styleId="af4">
    <w:name w:val="Текст выноски Знак"/>
    <w:basedOn w:val="a0"/>
    <w:link w:val="af3"/>
    <w:uiPriority w:val="99"/>
    <w:semiHidden/>
    <w:rsid w:val="0095704B"/>
    <w:rPr>
      <w:rFonts w:ascii="Tahoma" w:eastAsia="Times New Roman" w:hAnsi="Tahoma" w:cs="Tahoma"/>
      <w:sz w:val="16"/>
      <w:szCs w:val="16"/>
      <w:lang w:eastAsia="ru-RU"/>
    </w:rPr>
  </w:style>
  <w:style w:type="character" w:styleId="af5">
    <w:name w:val="annotation reference"/>
    <w:basedOn w:val="a0"/>
    <w:uiPriority w:val="99"/>
    <w:semiHidden/>
    <w:unhideWhenUsed/>
    <w:rsid w:val="003A4F8D"/>
    <w:rPr>
      <w:sz w:val="16"/>
      <w:szCs w:val="16"/>
    </w:rPr>
  </w:style>
  <w:style w:type="paragraph" w:styleId="af6">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w:basedOn w:val="a"/>
    <w:link w:val="af7"/>
    <w:uiPriority w:val="99"/>
    <w:semiHidden/>
    <w:unhideWhenUsed/>
    <w:rsid w:val="003A4F8D"/>
  </w:style>
  <w:style w:type="character" w:customStyle="1" w:styleId="af7">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w:basedOn w:val="a0"/>
    <w:link w:val="af6"/>
    <w:uiPriority w:val="99"/>
    <w:rsid w:val="003A4F8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A4F8D"/>
    <w:rPr>
      <w:b/>
      <w:bCs/>
    </w:rPr>
  </w:style>
  <w:style w:type="character" w:customStyle="1" w:styleId="af9">
    <w:name w:val="Тема примечания Знак"/>
    <w:basedOn w:val="af7"/>
    <w:link w:val="af8"/>
    <w:uiPriority w:val="99"/>
    <w:semiHidden/>
    <w:rsid w:val="003A4F8D"/>
    <w:rPr>
      <w:rFonts w:ascii="Times New Roman" w:eastAsia="Times New Roman" w:hAnsi="Times New Roman" w:cs="Times New Roman"/>
      <w:b/>
      <w:bCs/>
      <w:sz w:val="20"/>
      <w:szCs w:val="20"/>
      <w:lang w:eastAsia="ru-RU"/>
    </w:rPr>
  </w:style>
  <w:style w:type="paragraph" w:customStyle="1" w:styleId="12">
    <w:name w:val="Абзац списка1"/>
    <w:basedOn w:val="a"/>
    <w:rsid w:val="008C3A0B"/>
    <w:pPr>
      <w:suppressAutoHyphens/>
      <w:spacing w:line="100" w:lineRule="atLeast"/>
      <w:ind w:left="720"/>
    </w:pPr>
    <w:rPr>
      <w:lang w:eastAsia="ar-SA"/>
    </w:rPr>
  </w:style>
  <w:style w:type="paragraph" w:customStyle="1" w:styleId="ConsPlusTitle">
    <w:name w:val="ConsPlusTitle"/>
    <w:rsid w:val="00335672"/>
    <w:pPr>
      <w:widowControl w:val="0"/>
      <w:autoSpaceDE w:val="0"/>
      <w:autoSpaceDN w:val="0"/>
      <w:spacing w:after="0" w:line="240" w:lineRule="auto"/>
    </w:pPr>
    <w:rPr>
      <w:rFonts w:ascii="Calibri" w:eastAsia="Times New Roman" w:hAnsi="Calibri" w:cs="Calibri"/>
      <w:b/>
      <w:szCs w:val="20"/>
      <w:lang w:eastAsia="ru-RU"/>
    </w:rPr>
  </w:style>
  <w:style w:type="character" w:styleId="afa">
    <w:name w:val="Emphasis"/>
    <w:uiPriority w:val="20"/>
    <w:qFormat/>
    <w:rsid w:val="00F716F2"/>
    <w:rPr>
      <w:i/>
      <w:iCs/>
    </w:rPr>
  </w:style>
  <w:style w:type="paragraph" w:customStyle="1" w:styleId="ConsPlusNonformat">
    <w:name w:val="ConsPlusNonformat"/>
    <w:uiPriority w:val="99"/>
    <w:rsid w:val="00E72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27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7022929">
      <w:bodyDiv w:val="1"/>
      <w:marLeft w:val="0"/>
      <w:marRight w:val="0"/>
      <w:marTop w:val="0"/>
      <w:marBottom w:val="0"/>
      <w:divBdr>
        <w:top w:val="none" w:sz="0" w:space="0" w:color="auto"/>
        <w:left w:val="none" w:sz="0" w:space="0" w:color="auto"/>
        <w:bottom w:val="none" w:sz="0" w:space="0" w:color="auto"/>
        <w:right w:val="none" w:sz="0" w:space="0" w:color="auto"/>
      </w:divBdr>
    </w:div>
    <w:div w:id="18702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912440F1A698CEC33FCFF6BA2C66C2C96491C16EE25FD0B610A5D6F2E0145D893654C9405A165fCW7H" TargetMode="External"/><Relationship Id="rId18" Type="http://schemas.openxmlformats.org/officeDocument/2006/relationships/hyperlink" Target="consultantplus://offline/ref=28BC2ED7212486CD5CBB3F04FDAF8087488133BEABC6EC6A9899E2B2C0BB947061AAFDAE85030F20h5L0I" TargetMode="External"/><Relationship Id="rId26" Type="http://schemas.openxmlformats.org/officeDocument/2006/relationships/hyperlink" Target="consultantplus://offline/ref=164D988A9AA40BA7699C38D4FAF2A0C85B61689BF5B9604969CE643B14T2SDO" TargetMode="External"/><Relationship Id="rId39" Type="http://schemas.openxmlformats.org/officeDocument/2006/relationships/hyperlink" Target="consultantplus://offline/ref=164D988A9AA40BA7699C38D4FAF2A0C85B696C9CF4B3604969CE643B14T2SDO" TargetMode="External"/><Relationship Id="rId3" Type="http://schemas.openxmlformats.org/officeDocument/2006/relationships/styles" Target="styles.xml"/><Relationship Id="rId21" Type="http://schemas.openxmlformats.org/officeDocument/2006/relationships/hyperlink" Target="consultantplus://offline/ref=EE111BAAA4F57041DBA647AD680E9017EF8945D7A891EF173ABF7C9097AD05171FC2E7DF7C202405VCZ9N" TargetMode="External"/><Relationship Id="rId34" Type="http://schemas.openxmlformats.org/officeDocument/2006/relationships/hyperlink" Target="consultantplus://offline/ref=164D988A9AA40BA7699C38D4FAF2A0C85B636E9DF7B1604969CE643B142DE50238A4388395C3CEB9T2SBO" TargetMode="External"/><Relationship Id="rId42" Type="http://schemas.openxmlformats.org/officeDocument/2006/relationships/header" Target="header1.xml"/><Relationship Id="rId47"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F3DE49BF2A39E0A2E9568E0B23B198241E6C08D3135650778AE41AEFFB949506D0BA0FBE3E7Dz5FCK" TargetMode="External"/><Relationship Id="rId17" Type="http://schemas.openxmlformats.org/officeDocument/2006/relationships/hyperlink" Target="consultantplus://offline/ref=F7507216090E452DCBD91C7F8EC8B830DAA7F93E305F521EFA733AB283A33DDBEF56CD3DEBD7O7YFH" TargetMode="External"/><Relationship Id="rId25" Type="http://schemas.openxmlformats.org/officeDocument/2006/relationships/hyperlink" Target="consultantplus://offline/ref=164D988A9AA40BA7699C38D4FAF2A0C85B696C9CF4B3604969CE643B14T2SDO" TargetMode="External"/><Relationship Id="rId33" Type="http://schemas.openxmlformats.org/officeDocument/2006/relationships/hyperlink" Target="consultantplus://offline/ref=164D988A9AA40BA7699C38D4FAF2A0C85B63689FFFB9604969CE643B14T2SDO" TargetMode="External"/><Relationship Id="rId38" Type="http://schemas.openxmlformats.org/officeDocument/2006/relationships/hyperlink" Target="consultantplus://offline/ref=164D988A9AA40BA7699C38D4FAF2A0C85B636895F1B1604969CE643B142DE50238A4388395C3CEBAT2SBO"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D53912440F1A698CEC33FCFF6BA2C66C2C96491C16EE25FD0B610A5D6F2E0145D893654F940CfAWFH" TargetMode="External"/><Relationship Id="rId20" Type="http://schemas.openxmlformats.org/officeDocument/2006/relationships/hyperlink" Target="consultantplus://offline/ref=EE111BAAA4F57041DBA647AD680E9017EF8945D7A891EF173ABF7C9097AD05171FC2E7D77AV2Z1N" TargetMode="External"/><Relationship Id="rId29" Type="http://schemas.openxmlformats.org/officeDocument/2006/relationships/hyperlink" Target="consultantplus://offline/ref=164D988A9AA40BA7699C38D4FAF2A0C85B63689FFFB9604969CE643B142DE50238A43887T9S3O" TargetMode="External"/><Relationship Id="rId41" Type="http://schemas.openxmlformats.org/officeDocument/2006/relationships/hyperlink" Target="consultantplus://offline/ref=164D988A9AA40BA7699C38D4FAF2A0C85868689CFEB5604969CE643B142DE50238A4388395C3CEBET2S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E49BF2A39E0A2E9568E0B23B198241E6C08D3135650778AE41AEFFB949506D0BA0FBE3E7Fz5FBK" TargetMode="External"/><Relationship Id="rId24" Type="http://schemas.openxmlformats.org/officeDocument/2006/relationships/hyperlink" Target="consultantplus://offline/ref=164D988A9AA40BA7699C38D4FAF2A0C85B63689FFFB9604969CE643B142DE50238A4388BT9S1O" TargetMode="External"/><Relationship Id="rId32" Type="http://schemas.openxmlformats.org/officeDocument/2006/relationships/hyperlink" Target="consultantplus://offline/ref=164D988A9AA40BA7699C38D4FAF2A0C85B636E9DF7B1604969CE643B142DE50238A4388395C3CEB9T2SBO" TargetMode="External"/><Relationship Id="rId37" Type="http://schemas.openxmlformats.org/officeDocument/2006/relationships/hyperlink" Target="consultantplus://offline/ref=164D988A9AA40BA7699C38D4FAF2A0C85B63689FFFB9604969CE643B142DE50238A4388395C2CDB8T2S0O" TargetMode="External"/><Relationship Id="rId40" Type="http://schemas.openxmlformats.org/officeDocument/2006/relationships/hyperlink" Target="consultantplus://offline/ref=164D988A9AA40BA7699C38D4FAF2A0C85B606E9BF3B7604969CE643B14T2SDO" TargetMode="External"/><Relationship Id="rId45" Type="http://schemas.openxmlformats.org/officeDocument/2006/relationships/hyperlink" Target="http://grls.rosminzdrav.ru/" TargetMode="External"/><Relationship Id="rId5" Type="http://schemas.openxmlformats.org/officeDocument/2006/relationships/webSettings" Target="webSettings.xml"/><Relationship Id="rId15" Type="http://schemas.openxmlformats.org/officeDocument/2006/relationships/hyperlink" Target="consultantplus://offline/ref=D53912440F1A698CEC33FCFF6BA2C66C2C96491C16EE25FD0B610A5D6F2E0145D893654F9403fAWBH" TargetMode="External"/><Relationship Id="rId23" Type="http://schemas.openxmlformats.org/officeDocument/2006/relationships/hyperlink" Target="javascript:__doPostBack('ctl00$plate$gr','Sort$NonpropName')" TargetMode="External"/><Relationship Id="rId28" Type="http://schemas.openxmlformats.org/officeDocument/2006/relationships/hyperlink" Target="consultantplus://offline/ref=164D988A9AA40BA7699C38D4FAF2A0C85B63689FFFB9604969CE643B142DE50238A4388395C3CABBT2SEO" TargetMode="External"/><Relationship Id="rId36" Type="http://schemas.openxmlformats.org/officeDocument/2006/relationships/hyperlink" Target="consultantplus://offline/ref=164D988A9AA40BA7699C38D4FAF2A0C85B696D9EF1B3604969CE643B14T2SDO" TargetMode="External"/><Relationship Id="rId49" Type="http://schemas.openxmlformats.org/officeDocument/2006/relationships/theme" Target="theme/theme1.xml"/><Relationship Id="rId10" Type="http://schemas.openxmlformats.org/officeDocument/2006/relationships/hyperlink" Target="consultantplus://offline/ref=F3DE49BF2A39E0A2E9568E0B23B198241E6C0FD7155750778AE41AEFFB949506D0BA0FBA3Ez7FFK" TargetMode="External"/><Relationship Id="rId19" Type="http://schemas.openxmlformats.org/officeDocument/2006/relationships/hyperlink" Target="consultantplus://offline/ref=EE111BAAA4F57041DBA647AD680E9017EF8945D7A891EF173ABF7C9097AD05171FC2E7D77BV2Z1N" TargetMode="External"/><Relationship Id="rId31" Type="http://schemas.openxmlformats.org/officeDocument/2006/relationships/hyperlink" Target="consultantplus://offline/ref=164D988A9AA40BA7699C38D4FAF2A0C85B636E9DF7B1604969CE643B142DE50238A4388395C3CEB9T2SB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53912440F1A698CEC33FCFF6BA2C66C2C96491C16EE25FD0B610A5D6F2E0145D893654F9401fAWDH" TargetMode="External"/><Relationship Id="rId22" Type="http://schemas.openxmlformats.org/officeDocument/2006/relationships/hyperlink" Target="consultantplus://offline/ref=687ED90E82EE5EC8490717D6B7E46C70841B90BB61AFFDA65032FD8876229DE9A44B698186D25D41O4N8I" TargetMode="External"/><Relationship Id="rId27" Type="http://schemas.openxmlformats.org/officeDocument/2006/relationships/hyperlink" Target="consultantplus://offline/ref=164D988A9AA40BA7699C38D4FAF2A0C85B63689FFFB9604969CE643B142DE50238A4388395C2CCB1T2S9O" TargetMode="External"/><Relationship Id="rId30" Type="http://schemas.openxmlformats.org/officeDocument/2006/relationships/hyperlink" Target="consultantplus://offline/ref=164D988A9AA40BA7699C38D4FAF2A0C85B636E9DF7B1604969CE643B142DE50238A4388395C3CEB9T2SBO" TargetMode="External"/><Relationship Id="rId35" Type="http://schemas.openxmlformats.org/officeDocument/2006/relationships/hyperlink" Target="consultantplus://offline/ref=164D988A9AA40BA7699C38D4FAF2A0C85B636E9DF7B1604969CE643B142DE50238A4388395C3CEB9T2SBO"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D7DE-9C04-4189-9A04-4DFB916E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33</Pages>
  <Words>11870</Words>
  <Characters>67662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79374</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Ивченкова Д.А.</dc:creator>
  <cp:lastModifiedBy>DerzhavinaNS</cp:lastModifiedBy>
  <cp:revision>58</cp:revision>
  <dcterms:created xsi:type="dcterms:W3CDTF">2016-04-21T12:59:00Z</dcterms:created>
  <dcterms:modified xsi:type="dcterms:W3CDTF">2018-10-09T09:16:00Z</dcterms:modified>
</cp:coreProperties>
</file>