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74" w:rsidRDefault="00707574" w:rsidP="00BF24DD">
      <w:pPr>
        <w:jc w:val="center"/>
        <w:rPr>
          <w:b/>
          <w:sz w:val="28"/>
          <w:szCs w:val="28"/>
        </w:rPr>
      </w:pPr>
      <w:r w:rsidRPr="00707574">
        <w:rPr>
          <w:b/>
          <w:sz w:val="28"/>
          <w:szCs w:val="28"/>
        </w:rPr>
        <w:t>"Актуальные вопросы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B63F5" w:rsidRDefault="00EB63F5" w:rsidP="00BF24DD">
      <w:pPr>
        <w:jc w:val="center"/>
        <w:rPr>
          <w:b/>
          <w:sz w:val="28"/>
          <w:szCs w:val="28"/>
        </w:rPr>
      </w:pPr>
      <w:r>
        <w:rPr>
          <w:b/>
          <w:sz w:val="28"/>
          <w:szCs w:val="28"/>
        </w:rPr>
        <w:t>26 апреля 2017 года</w:t>
      </w:r>
    </w:p>
    <w:p w:rsidR="00EB63F5" w:rsidRDefault="00EB63F5" w:rsidP="00EB63F5">
      <w:pPr>
        <w:jc w:val="right"/>
        <w:rPr>
          <w:b/>
          <w:sz w:val="28"/>
          <w:szCs w:val="28"/>
        </w:rPr>
      </w:pPr>
    </w:p>
    <w:p w:rsidR="00EB63F5" w:rsidRPr="00F413C5" w:rsidRDefault="00EB63F5" w:rsidP="00EB63F5">
      <w:pPr>
        <w:jc w:val="center"/>
        <w:rPr>
          <w:b/>
          <w:sz w:val="28"/>
          <w:szCs w:val="28"/>
        </w:rPr>
      </w:pPr>
      <w:r w:rsidRPr="00F413C5">
        <w:rPr>
          <w:b/>
          <w:sz w:val="28"/>
          <w:szCs w:val="28"/>
        </w:rPr>
        <w:t xml:space="preserve">Планирование закупок, обоснование </w:t>
      </w:r>
      <w:proofErr w:type="gramStart"/>
      <w:r w:rsidRPr="00F413C5">
        <w:rPr>
          <w:b/>
          <w:sz w:val="28"/>
          <w:szCs w:val="28"/>
        </w:rPr>
        <w:t>Н(</w:t>
      </w:r>
      <w:proofErr w:type="gramEnd"/>
      <w:r w:rsidRPr="00F413C5">
        <w:rPr>
          <w:b/>
          <w:sz w:val="28"/>
          <w:szCs w:val="28"/>
        </w:rPr>
        <w:t>М)ЦК</w:t>
      </w:r>
    </w:p>
    <w:p w:rsidR="00A2106A" w:rsidRDefault="00A2106A" w:rsidP="00A2106A">
      <w:pPr>
        <w:pStyle w:val="ConsPlusNormal"/>
        <w:tabs>
          <w:tab w:val="left" w:pos="851"/>
        </w:tabs>
        <w:jc w:val="both"/>
        <w:rPr>
          <w:sz w:val="24"/>
          <w:szCs w:val="24"/>
        </w:rPr>
      </w:pPr>
    </w:p>
    <w:p w:rsidR="00F413C5" w:rsidRPr="00F64B27" w:rsidRDefault="00F413C5" w:rsidP="00F413C5">
      <w:pPr>
        <w:pStyle w:val="ConsPlusNormal"/>
        <w:numPr>
          <w:ilvl w:val="0"/>
          <w:numId w:val="10"/>
        </w:numPr>
        <w:tabs>
          <w:tab w:val="left" w:pos="851"/>
        </w:tabs>
        <w:jc w:val="both"/>
        <w:rPr>
          <w:i/>
        </w:rPr>
      </w:pPr>
      <w:r w:rsidRPr="00F64B27">
        <w:rPr>
          <w:b/>
          <w:i/>
          <w:u w:val="single"/>
        </w:rPr>
        <w:t>Вопрос:</w:t>
      </w:r>
      <w:r w:rsidRPr="00F64B27">
        <w:rPr>
          <w:i/>
        </w:rPr>
        <w:t xml:space="preserve"> </w:t>
      </w:r>
    </w:p>
    <w:p w:rsidR="00184EA8" w:rsidRPr="00594C18" w:rsidRDefault="00184EA8" w:rsidP="00F413C5">
      <w:pPr>
        <w:pStyle w:val="ConsPlusNormal"/>
        <w:tabs>
          <w:tab w:val="left" w:pos="851"/>
        </w:tabs>
        <w:ind w:firstLine="851"/>
        <w:jc w:val="both"/>
        <w:rPr>
          <w:i/>
        </w:rPr>
      </w:pPr>
      <w:proofErr w:type="gramStart"/>
      <w:r w:rsidRPr="00594C18">
        <w:rPr>
          <w:i/>
        </w:rPr>
        <w:t xml:space="preserve">Как правильно рассчитать совокупный годовой объем закупок за 2016 год </w:t>
      </w:r>
      <w:r w:rsidRPr="00594C18">
        <w:rPr>
          <w:b/>
          <w:i/>
        </w:rPr>
        <w:t>(показатель по строке 1 раздела 2 «Информация об объеме закупок у субъектов малого предпринимательства и социально-ориентированных некоммерческих организаций, о несостоявшемся определении поставщиков (подрядчиков, исполнителей) с участием субъектов малого предпринимательства и социально ориентированных некоммерческих организаций»)</w:t>
      </w:r>
      <w:r w:rsidRPr="00594C18">
        <w:rPr>
          <w:i/>
        </w:rPr>
        <w:t>, если у Заказчика на начало 2016 года имелась кредиторская задолженность (из-за отсутствия финансирования по контракту в</w:t>
      </w:r>
      <w:proofErr w:type="gramEnd"/>
      <w:r w:rsidRPr="00594C18">
        <w:rPr>
          <w:i/>
        </w:rPr>
        <w:t xml:space="preserve"> полном </w:t>
      </w:r>
      <w:proofErr w:type="gramStart"/>
      <w:r w:rsidRPr="00594C18">
        <w:rPr>
          <w:i/>
        </w:rPr>
        <w:t>объеме</w:t>
      </w:r>
      <w:proofErr w:type="gramEnd"/>
      <w:r w:rsidRPr="00594C18">
        <w:rPr>
          <w:i/>
        </w:rPr>
        <w:t xml:space="preserve">) по заключенным контрактам 2015 года. Контракты не долгосрочные и заключены на один финансовый год. Данную задолженность оплачивали в 2016 году. Входит сумма кредиторской задолженности в совокупный годовой объем закупок за 2016 год? И какую </w:t>
      </w:r>
      <w:proofErr w:type="gramStart"/>
      <w:r w:rsidRPr="00594C18">
        <w:rPr>
          <w:i/>
        </w:rPr>
        <w:t>все таки</w:t>
      </w:r>
      <w:proofErr w:type="gramEnd"/>
      <w:r w:rsidRPr="00594C18">
        <w:rPr>
          <w:i/>
        </w:rPr>
        <w:t xml:space="preserve"> сумму брать – оплаченных или заключенных контрактов за 2016 год?</w:t>
      </w:r>
    </w:p>
    <w:p w:rsidR="004D266B" w:rsidRPr="00F64B27" w:rsidRDefault="004D266B" w:rsidP="004D266B">
      <w:pPr>
        <w:pStyle w:val="ConsPlusNormal"/>
        <w:tabs>
          <w:tab w:val="left" w:pos="851"/>
        </w:tabs>
        <w:ind w:left="567"/>
        <w:jc w:val="both"/>
        <w:rPr>
          <w:b/>
          <w:i/>
          <w:u w:val="single"/>
        </w:rPr>
      </w:pPr>
      <w:r w:rsidRPr="00F64B27">
        <w:rPr>
          <w:b/>
          <w:i/>
          <w:u w:val="single"/>
        </w:rPr>
        <w:t>Ответ:</w:t>
      </w:r>
    </w:p>
    <w:p w:rsidR="004D266B" w:rsidRPr="004D266B" w:rsidRDefault="004D266B" w:rsidP="00F413C5">
      <w:pPr>
        <w:pStyle w:val="ConsPlusNormal"/>
        <w:tabs>
          <w:tab w:val="left" w:pos="851"/>
        </w:tabs>
        <w:ind w:firstLine="851"/>
        <w:jc w:val="both"/>
      </w:pPr>
      <w:r>
        <w:rPr>
          <w:b/>
          <w:bCs/>
          <w:i/>
          <w:iCs/>
        </w:rPr>
        <w:t>С</w:t>
      </w:r>
      <w:r w:rsidRPr="004D266B">
        <w:rPr>
          <w:b/>
          <w:bCs/>
          <w:i/>
          <w:iCs/>
        </w:rPr>
        <w:t xml:space="preserve">овокупный годовой объем закупок (СГОЗ) </w:t>
      </w:r>
      <w:r w:rsidRPr="004D266B">
        <w:t>–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435B3" w:rsidRPr="00FC09EA" w:rsidRDefault="004D266B" w:rsidP="00F413C5">
      <w:pPr>
        <w:pStyle w:val="ConsPlusNormal"/>
        <w:tabs>
          <w:tab w:val="left" w:pos="851"/>
        </w:tabs>
        <w:ind w:firstLine="851"/>
        <w:jc w:val="both"/>
      </w:pPr>
      <w:r w:rsidRPr="00FC09EA">
        <w:t xml:space="preserve">- </w:t>
      </w:r>
      <w:r w:rsidR="001D4CA8" w:rsidRPr="00FC09EA">
        <w:t xml:space="preserve">Предыдущий финансовый год </w:t>
      </w:r>
    </w:p>
    <w:p w:rsidR="00D435B3" w:rsidRPr="00FC09EA" w:rsidRDefault="004D266B" w:rsidP="00F413C5">
      <w:pPr>
        <w:pStyle w:val="ConsPlusNormal"/>
        <w:tabs>
          <w:tab w:val="left" w:pos="851"/>
        </w:tabs>
        <w:ind w:firstLine="851"/>
        <w:jc w:val="both"/>
      </w:pPr>
      <w:r w:rsidRPr="00FC09EA">
        <w:t>-</w:t>
      </w:r>
      <w:r w:rsidRPr="00FC09EA">
        <w:rPr>
          <w:rFonts w:ascii="Trebuchet MS" w:eastAsia="+mn-ea" w:hAnsi="Trebuchet MS" w:cs="+mn-cs"/>
          <w:color w:val="000000"/>
          <w:sz w:val="36"/>
          <w:szCs w:val="36"/>
        </w:rPr>
        <w:t xml:space="preserve"> </w:t>
      </w:r>
      <w:r w:rsidR="001D4CA8" w:rsidRPr="00FC09EA">
        <w:t xml:space="preserve">Текущий финансовый год </w:t>
      </w:r>
    </w:p>
    <w:p w:rsidR="00D435B3" w:rsidRPr="00FC09EA" w:rsidRDefault="004D266B" w:rsidP="00F413C5">
      <w:pPr>
        <w:pStyle w:val="ConsPlusNormal"/>
        <w:tabs>
          <w:tab w:val="left" w:pos="851"/>
        </w:tabs>
        <w:ind w:firstLine="851"/>
        <w:jc w:val="both"/>
      </w:pPr>
      <w:r w:rsidRPr="00FC09EA">
        <w:t xml:space="preserve">- </w:t>
      </w:r>
      <w:r w:rsidR="001D4CA8" w:rsidRPr="00FC09EA">
        <w:t xml:space="preserve">Следующий финансовый год </w:t>
      </w:r>
    </w:p>
    <w:p w:rsidR="004D266B" w:rsidRPr="00FC09EA" w:rsidRDefault="00FC09EA" w:rsidP="00F413C5">
      <w:pPr>
        <w:pStyle w:val="ConsPlusNormal"/>
        <w:tabs>
          <w:tab w:val="left" w:pos="851"/>
        </w:tabs>
        <w:ind w:firstLine="851"/>
        <w:jc w:val="both"/>
      </w:pPr>
      <w:r w:rsidRPr="00FC09EA">
        <w:rPr>
          <w:b/>
          <w:bCs/>
        </w:rPr>
        <w:t>СГОЗ = А + Б + В</w:t>
      </w:r>
      <w:r w:rsidR="004D266B" w:rsidRPr="00FC09EA">
        <w:t>, где</w:t>
      </w:r>
    </w:p>
    <w:p w:rsidR="004D266B" w:rsidRPr="00FC09EA" w:rsidRDefault="004D266B" w:rsidP="00F413C5">
      <w:pPr>
        <w:pStyle w:val="ConsPlusNormal"/>
        <w:tabs>
          <w:tab w:val="left" w:pos="851"/>
        </w:tabs>
        <w:ind w:firstLine="851"/>
        <w:jc w:val="both"/>
      </w:pPr>
      <w:r w:rsidRPr="00FC09EA">
        <w:rPr>
          <w:b/>
          <w:bCs/>
        </w:rPr>
        <w:t xml:space="preserve">А – </w:t>
      </w:r>
      <w:r w:rsidRPr="00FC09EA">
        <w:t>контракты, заключенные в предыдущих финансовых годах, в части, подлежащей оплате  в текущем финансовом году.</w:t>
      </w:r>
    </w:p>
    <w:p w:rsidR="004D266B" w:rsidRPr="00FC09EA" w:rsidRDefault="004D266B" w:rsidP="00F413C5">
      <w:pPr>
        <w:pStyle w:val="ConsPlusNormal"/>
        <w:tabs>
          <w:tab w:val="left" w:pos="851"/>
        </w:tabs>
        <w:ind w:firstLine="851"/>
        <w:jc w:val="both"/>
      </w:pPr>
      <w:r w:rsidRPr="00FC09EA">
        <w:rPr>
          <w:b/>
          <w:bCs/>
        </w:rPr>
        <w:t xml:space="preserve">Б – </w:t>
      </w:r>
      <w:r w:rsidRPr="00FC09EA">
        <w:t>контракты, заключенные в текущем финансовом году, полностью исполняемые и подлежащие оплате в текущем финансовом году.</w:t>
      </w:r>
    </w:p>
    <w:p w:rsidR="004D266B" w:rsidRPr="00FC09EA" w:rsidRDefault="004D266B" w:rsidP="00F413C5">
      <w:pPr>
        <w:pStyle w:val="ConsPlusNormal"/>
        <w:tabs>
          <w:tab w:val="left" w:pos="851"/>
        </w:tabs>
        <w:ind w:firstLine="851"/>
        <w:jc w:val="both"/>
      </w:pPr>
      <w:r w:rsidRPr="00FC09EA">
        <w:rPr>
          <w:b/>
          <w:bCs/>
        </w:rPr>
        <w:t xml:space="preserve">В – </w:t>
      </w:r>
      <w:r w:rsidRPr="00FC09EA">
        <w:t>контракты, заключенные в текущем финансовом году, исполняемые в текущем и последующих годах, в части, подлежащей оплате в текущем финансовом году.</w:t>
      </w:r>
      <w:r w:rsidRPr="00FC09EA">
        <w:rPr>
          <w:b/>
          <w:bCs/>
        </w:rPr>
        <w:t xml:space="preserve"> </w:t>
      </w:r>
    </w:p>
    <w:p w:rsidR="00EB63F5" w:rsidRPr="00EB63F5" w:rsidRDefault="00EB63F5" w:rsidP="00FC09EA">
      <w:pPr>
        <w:pStyle w:val="ConsPlusNormal"/>
        <w:tabs>
          <w:tab w:val="left" w:pos="851"/>
        </w:tabs>
        <w:jc w:val="both"/>
        <w:rPr>
          <w:highlight w:val="yellow"/>
        </w:rPr>
      </w:pPr>
    </w:p>
    <w:p w:rsidR="00F413C5" w:rsidRPr="00F64B27" w:rsidRDefault="00F413C5" w:rsidP="00F413C5">
      <w:pPr>
        <w:pStyle w:val="ConsPlusNormal"/>
        <w:numPr>
          <w:ilvl w:val="0"/>
          <w:numId w:val="10"/>
        </w:numPr>
        <w:tabs>
          <w:tab w:val="left" w:pos="851"/>
        </w:tabs>
        <w:jc w:val="both"/>
        <w:rPr>
          <w:i/>
        </w:rPr>
      </w:pPr>
      <w:r w:rsidRPr="00F64B27">
        <w:rPr>
          <w:b/>
          <w:i/>
          <w:u w:val="single"/>
        </w:rPr>
        <w:t>Вопрос:</w:t>
      </w:r>
      <w:r w:rsidRPr="00F64B27">
        <w:rPr>
          <w:i/>
        </w:rPr>
        <w:t xml:space="preserve"> </w:t>
      </w:r>
    </w:p>
    <w:p w:rsidR="00EB63F5" w:rsidRPr="00594C18" w:rsidRDefault="00EB63F5" w:rsidP="00F413C5">
      <w:pPr>
        <w:pStyle w:val="ConsPlusNormal"/>
        <w:tabs>
          <w:tab w:val="left" w:pos="851"/>
        </w:tabs>
        <w:ind w:firstLine="851"/>
        <w:jc w:val="both"/>
        <w:rPr>
          <w:i/>
        </w:rPr>
      </w:pPr>
      <w:r w:rsidRPr="00594C18">
        <w:rPr>
          <w:i/>
        </w:rPr>
        <w:t>В какие нормативно-правовые акты по нормированию с 1 января 2017 года должны быть внесены изменения на местном уровне (органами местного самоуправления, бюджетными и казенными учреждениями, муниципальными унитарными предприятиями)?</w:t>
      </w:r>
    </w:p>
    <w:p w:rsidR="00EB63F5" w:rsidRPr="00F64B27" w:rsidRDefault="002A3115" w:rsidP="00EB63F5">
      <w:pPr>
        <w:pStyle w:val="a7"/>
        <w:rPr>
          <w:b/>
          <w:i/>
          <w:sz w:val="28"/>
          <w:szCs w:val="28"/>
          <w:u w:val="single"/>
        </w:rPr>
      </w:pPr>
      <w:r w:rsidRPr="00F64B27">
        <w:rPr>
          <w:b/>
          <w:i/>
          <w:sz w:val="28"/>
          <w:szCs w:val="28"/>
          <w:u w:val="single"/>
        </w:rPr>
        <w:t>Ответ:</w:t>
      </w:r>
    </w:p>
    <w:p w:rsidR="002A3115" w:rsidRDefault="002A3115" w:rsidP="00047A84">
      <w:pPr>
        <w:autoSpaceDE w:val="0"/>
        <w:autoSpaceDN w:val="0"/>
        <w:adjustRightInd w:val="0"/>
        <w:ind w:firstLine="567"/>
        <w:jc w:val="both"/>
        <w:rPr>
          <w:bCs/>
          <w:sz w:val="28"/>
          <w:szCs w:val="28"/>
        </w:rPr>
      </w:pPr>
      <w:r>
        <w:rPr>
          <w:bCs/>
          <w:sz w:val="28"/>
          <w:szCs w:val="28"/>
        </w:rPr>
        <w:t xml:space="preserve">С </w:t>
      </w:r>
      <w:r w:rsidR="00594C18">
        <w:rPr>
          <w:bCs/>
          <w:sz w:val="28"/>
          <w:szCs w:val="28"/>
        </w:rPr>
        <w:t>1 января 2016 г. вступили</w:t>
      </w:r>
      <w:r w:rsidRPr="00DD18A2">
        <w:rPr>
          <w:bCs/>
          <w:sz w:val="28"/>
          <w:szCs w:val="28"/>
        </w:rPr>
        <w:t xml:space="preserve"> в силу положения о нормировании закупок в соответ</w:t>
      </w:r>
      <w:r>
        <w:rPr>
          <w:bCs/>
          <w:sz w:val="28"/>
          <w:szCs w:val="28"/>
        </w:rPr>
        <w:t xml:space="preserve">ствии со ст. 19 № 44-ФЗ, </w:t>
      </w:r>
      <w:proofErr w:type="gramStart"/>
      <w:r w:rsidRPr="00DD18A2">
        <w:rPr>
          <w:bCs/>
          <w:sz w:val="28"/>
          <w:szCs w:val="28"/>
        </w:rPr>
        <w:t>а</w:t>
      </w:r>
      <w:proofErr w:type="gramEnd"/>
      <w:r w:rsidRPr="00DD18A2">
        <w:rPr>
          <w:bCs/>
          <w:sz w:val="28"/>
          <w:szCs w:val="28"/>
        </w:rPr>
        <w:t xml:space="preserve"> следовательно, объекты закупок в проекты планов закупок должны включаться с учетом нормат</w:t>
      </w:r>
      <w:r>
        <w:rPr>
          <w:bCs/>
          <w:sz w:val="28"/>
          <w:szCs w:val="28"/>
        </w:rPr>
        <w:t>ивных затрат</w:t>
      </w:r>
      <w:r w:rsidRPr="00DD18A2">
        <w:rPr>
          <w:bCs/>
          <w:sz w:val="28"/>
          <w:szCs w:val="28"/>
        </w:rPr>
        <w:t>.</w:t>
      </w:r>
    </w:p>
    <w:p w:rsidR="002A3115" w:rsidRDefault="002A3115" w:rsidP="00047A84">
      <w:pPr>
        <w:autoSpaceDE w:val="0"/>
        <w:autoSpaceDN w:val="0"/>
        <w:adjustRightInd w:val="0"/>
        <w:ind w:firstLine="567"/>
        <w:jc w:val="both"/>
        <w:rPr>
          <w:bCs/>
          <w:sz w:val="28"/>
          <w:szCs w:val="28"/>
        </w:rPr>
      </w:pPr>
      <w:r>
        <w:rPr>
          <w:bCs/>
          <w:sz w:val="28"/>
          <w:szCs w:val="28"/>
        </w:rPr>
        <w:lastRenderedPageBreak/>
        <w:t>Вы разработали и приняли 2 прав</w:t>
      </w:r>
      <w:r w:rsidR="00BE4021">
        <w:rPr>
          <w:bCs/>
          <w:sz w:val="28"/>
          <w:szCs w:val="28"/>
        </w:rPr>
        <w:t>овых акта в сфере нормирования, опираясь на следующие постановления</w:t>
      </w:r>
      <w:r>
        <w:rPr>
          <w:bCs/>
          <w:sz w:val="28"/>
          <w:szCs w:val="28"/>
        </w:rPr>
        <w:t xml:space="preserve"> Правительства:</w:t>
      </w:r>
    </w:p>
    <w:p w:rsidR="002A3115" w:rsidRDefault="002A3115" w:rsidP="00047A84">
      <w:pPr>
        <w:autoSpaceDE w:val="0"/>
        <w:autoSpaceDN w:val="0"/>
        <w:adjustRightInd w:val="0"/>
        <w:ind w:firstLine="567"/>
        <w:jc w:val="both"/>
        <w:rPr>
          <w:sz w:val="28"/>
          <w:szCs w:val="28"/>
        </w:rPr>
      </w:pPr>
      <w:r w:rsidRPr="00566777">
        <w:rPr>
          <w:bCs/>
          <w:sz w:val="28"/>
          <w:szCs w:val="28"/>
        </w:rPr>
        <w:t xml:space="preserve">- </w:t>
      </w:r>
      <w:r>
        <w:rPr>
          <w:sz w:val="28"/>
          <w:szCs w:val="28"/>
        </w:rPr>
        <w:t xml:space="preserve">постановление Правительства РФ от 18.05.2015 № 476 «Об утверждении общих требований к </w:t>
      </w:r>
      <w:r w:rsidRPr="00184FBA">
        <w:rPr>
          <w:b/>
          <w:sz w:val="28"/>
          <w:szCs w:val="28"/>
        </w:rPr>
        <w:t>порядку разработки</w:t>
      </w:r>
      <w:r>
        <w:rPr>
          <w:sz w:val="28"/>
          <w:szCs w:val="28"/>
        </w:rPr>
        <w:t xml:space="preserve"> и принятия правовых актов о нормировании в сфере закупок, содержанию указанных актов и обеспечению их исполнения»;</w:t>
      </w:r>
    </w:p>
    <w:p w:rsidR="002A3115" w:rsidRPr="00566777" w:rsidRDefault="002A3115" w:rsidP="00047A84">
      <w:pPr>
        <w:autoSpaceDE w:val="0"/>
        <w:autoSpaceDN w:val="0"/>
        <w:adjustRightInd w:val="0"/>
        <w:ind w:firstLine="567"/>
        <w:jc w:val="both"/>
        <w:rPr>
          <w:bCs/>
          <w:sz w:val="28"/>
          <w:szCs w:val="28"/>
        </w:rPr>
      </w:pPr>
      <w:r>
        <w:rPr>
          <w:bCs/>
          <w:sz w:val="28"/>
          <w:szCs w:val="28"/>
        </w:rPr>
        <w:t>- п</w:t>
      </w:r>
      <w:r w:rsidRPr="00566777">
        <w:rPr>
          <w:bCs/>
          <w:sz w:val="28"/>
          <w:szCs w:val="28"/>
        </w:rPr>
        <w:t xml:space="preserve">остановление Правительства РФ от 13.10.2014 №1047 «Об общих </w:t>
      </w:r>
      <w:r w:rsidRPr="00184FBA">
        <w:rPr>
          <w:b/>
          <w:bCs/>
          <w:sz w:val="28"/>
          <w:szCs w:val="28"/>
        </w:rPr>
        <w:t>правилах</w:t>
      </w:r>
      <w:r w:rsidRPr="00566777">
        <w:rPr>
          <w:bCs/>
          <w:sz w:val="28"/>
          <w:szCs w:val="28"/>
        </w:rPr>
        <w:t xml:space="preserve"> </w:t>
      </w:r>
      <w:r w:rsidRPr="00184FBA">
        <w:rPr>
          <w:b/>
          <w:bCs/>
          <w:sz w:val="28"/>
          <w:szCs w:val="28"/>
        </w:rPr>
        <w:t>определения нормативных затрат</w:t>
      </w:r>
      <w:r w:rsidRPr="00566777">
        <w:rPr>
          <w:bCs/>
          <w:sz w:val="28"/>
          <w:szCs w:val="28"/>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w:t>
      </w:r>
      <w:r w:rsidR="00BE4021">
        <w:rPr>
          <w:bCs/>
          <w:sz w:val="28"/>
          <w:szCs w:val="28"/>
        </w:rPr>
        <w:t>мственные казенные учреждения»</w:t>
      </w:r>
      <w:r w:rsidRPr="00566777">
        <w:rPr>
          <w:bCs/>
          <w:sz w:val="28"/>
          <w:szCs w:val="28"/>
        </w:rPr>
        <w:t>;</w:t>
      </w:r>
    </w:p>
    <w:p w:rsidR="002A3115" w:rsidRDefault="002A3115" w:rsidP="00047A84">
      <w:pPr>
        <w:autoSpaceDE w:val="0"/>
        <w:autoSpaceDN w:val="0"/>
        <w:adjustRightInd w:val="0"/>
        <w:ind w:firstLine="567"/>
        <w:jc w:val="both"/>
        <w:rPr>
          <w:bCs/>
          <w:sz w:val="28"/>
          <w:szCs w:val="28"/>
        </w:rPr>
      </w:pPr>
      <w:r>
        <w:rPr>
          <w:bCs/>
          <w:sz w:val="28"/>
          <w:szCs w:val="28"/>
        </w:rPr>
        <w:t>- п</w:t>
      </w:r>
      <w:r w:rsidRPr="00184FBA">
        <w:rPr>
          <w:bCs/>
          <w:sz w:val="28"/>
          <w:szCs w:val="28"/>
        </w:rPr>
        <w:t>остановление Правительства РФ от 02.09.2015 №</w:t>
      </w:r>
      <w:r>
        <w:rPr>
          <w:bCs/>
          <w:sz w:val="28"/>
          <w:szCs w:val="28"/>
        </w:rPr>
        <w:t xml:space="preserve"> </w:t>
      </w:r>
      <w:r w:rsidR="00594C18">
        <w:rPr>
          <w:bCs/>
          <w:sz w:val="28"/>
          <w:szCs w:val="28"/>
        </w:rPr>
        <w:t>926  «Об утверждении о</w:t>
      </w:r>
      <w:r w:rsidRPr="00184FBA">
        <w:rPr>
          <w:bCs/>
          <w:sz w:val="28"/>
          <w:szCs w:val="28"/>
        </w:rPr>
        <w:t xml:space="preserve">бщих </w:t>
      </w:r>
      <w:r w:rsidRPr="00184FBA">
        <w:rPr>
          <w:b/>
          <w:bCs/>
          <w:sz w:val="28"/>
          <w:szCs w:val="28"/>
        </w:rPr>
        <w:t>правил</w:t>
      </w:r>
      <w:r w:rsidRPr="00184FBA">
        <w:rPr>
          <w:bCs/>
          <w:sz w:val="28"/>
          <w:szCs w:val="28"/>
        </w:rPr>
        <w:t xml:space="preserve"> </w:t>
      </w:r>
      <w:r w:rsidRPr="00184FBA">
        <w:rPr>
          <w:b/>
          <w:bCs/>
          <w:sz w:val="28"/>
          <w:szCs w:val="28"/>
        </w:rPr>
        <w:t>определения требований</w:t>
      </w:r>
      <w:r w:rsidRPr="00184FBA">
        <w:rPr>
          <w:bCs/>
          <w:sz w:val="28"/>
          <w:szCs w:val="28"/>
        </w:rPr>
        <w:t xml:space="preserve"> к закупаемым заказчикам отдельным видам товаров, работ, услуг (в том числе предель</w:t>
      </w:r>
      <w:r w:rsidR="00BE4021">
        <w:rPr>
          <w:bCs/>
          <w:sz w:val="28"/>
          <w:szCs w:val="28"/>
        </w:rPr>
        <w:t>ных цен товаров, работ, услуг)».</w:t>
      </w:r>
    </w:p>
    <w:p w:rsidR="00BE4021" w:rsidRPr="00BE4021" w:rsidRDefault="00B807F2" w:rsidP="00047A84">
      <w:pPr>
        <w:pStyle w:val="a8"/>
        <w:shd w:val="clear" w:color="auto" w:fill="FFFFFF"/>
        <w:spacing w:before="0" w:beforeAutospacing="0" w:after="0"/>
        <w:ind w:firstLine="539"/>
        <w:jc w:val="both"/>
        <w:rPr>
          <w:color w:val="000000"/>
          <w:sz w:val="28"/>
          <w:szCs w:val="28"/>
        </w:rPr>
      </w:pPr>
      <w:r>
        <w:rPr>
          <w:sz w:val="28"/>
          <w:szCs w:val="28"/>
        </w:rPr>
        <w:t>У</w:t>
      </w:r>
      <w:r w:rsidR="00BE4021" w:rsidRPr="00BE4021">
        <w:rPr>
          <w:sz w:val="28"/>
          <w:szCs w:val="28"/>
        </w:rPr>
        <w:t>тверж</w:t>
      </w:r>
      <w:r w:rsidR="00594C18">
        <w:rPr>
          <w:sz w:val="28"/>
          <w:szCs w:val="28"/>
        </w:rPr>
        <w:t>дено постановление П</w:t>
      </w:r>
      <w:r w:rsidR="00BE4021" w:rsidRPr="00BE4021">
        <w:rPr>
          <w:sz w:val="28"/>
          <w:szCs w:val="28"/>
        </w:rPr>
        <w:t>равительства</w:t>
      </w:r>
      <w:r>
        <w:rPr>
          <w:sz w:val="28"/>
          <w:szCs w:val="28"/>
        </w:rPr>
        <w:t xml:space="preserve"> РФ </w:t>
      </w:r>
      <w:r w:rsidRPr="00BE4021">
        <w:rPr>
          <w:sz w:val="28"/>
          <w:szCs w:val="28"/>
        </w:rPr>
        <w:t>10 февраля 2017 года</w:t>
      </w:r>
      <w:r>
        <w:rPr>
          <w:sz w:val="28"/>
          <w:szCs w:val="28"/>
        </w:rPr>
        <w:t xml:space="preserve"> № 168</w:t>
      </w:r>
      <w:r w:rsidR="00BE4021" w:rsidRPr="00BE4021">
        <w:rPr>
          <w:sz w:val="28"/>
          <w:szCs w:val="28"/>
        </w:rPr>
        <w:t xml:space="preserve">, которое вносит изменение в некоторые акты Правительства Российской Федерации. Утвержденным постановлением </w:t>
      </w:r>
      <w:r w:rsidR="00BE4021" w:rsidRPr="00BE4021">
        <w:rPr>
          <w:color w:val="000000"/>
          <w:sz w:val="28"/>
          <w:szCs w:val="28"/>
        </w:rPr>
        <w:t>скорректированы требования к порядку разработки и принятия правовых актов о нормировании в сфере закупок. Они распространены на правовые акты о требованиях к отдельным видам товаров, работ, услуг, закупаемых унитарными предприятиями.</w:t>
      </w:r>
    </w:p>
    <w:p w:rsidR="00BE4021" w:rsidRDefault="00BE4021" w:rsidP="00047A84">
      <w:pPr>
        <w:pStyle w:val="ConsPlusNormal"/>
        <w:ind w:firstLine="539"/>
        <w:jc w:val="both"/>
      </w:pPr>
      <w:r w:rsidRPr="00BE4021">
        <w:t>Установлено, что пересмотр данных актов должен осуществляться не реже одного раза в год на заседаниях общественного совета.</w:t>
      </w:r>
    </w:p>
    <w:p w:rsidR="002A3115" w:rsidRPr="00047A84" w:rsidRDefault="00B807F2" w:rsidP="00047A84">
      <w:pPr>
        <w:pStyle w:val="ConsPlusNormal"/>
        <w:ind w:firstLine="539"/>
        <w:jc w:val="both"/>
      </w:pPr>
      <w:r>
        <w:t>Вы должны инициировать внесение изменений в местные НПА о правилах нормирования закупок для муниципальных нужд.</w:t>
      </w:r>
    </w:p>
    <w:p w:rsidR="00EB63F5" w:rsidRPr="00EB63F5" w:rsidRDefault="00EB63F5" w:rsidP="002A3115">
      <w:pPr>
        <w:pStyle w:val="ConsPlusNormal"/>
        <w:tabs>
          <w:tab w:val="left" w:pos="851"/>
        </w:tabs>
        <w:ind w:left="927"/>
        <w:jc w:val="both"/>
        <w:rPr>
          <w:highlight w:val="yellow"/>
        </w:rPr>
      </w:pPr>
    </w:p>
    <w:p w:rsidR="00F413C5" w:rsidRPr="00F64B27" w:rsidRDefault="00F413C5" w:rsidP="00F413C5">
      <w:pPr>
        <w:pStyle w:val="ConsPlusNormal"/>
        <w:numPr>
          <w:ilvl w:val="0"/>
          <w:numId w:val="10"/>
        </w:numPr>
        <w:tabs>
          <w:tab w:val="left" w:pos="851"/>
        </w:tabs>
        <w:jc w:val="both"/>
        <w:rPr>
          <w:i/>
        </w:rPr>
      </w:pPr>
      <w:r w:rsidRPr="00F64B27">
        <w:rPr>
          <w:b/>
          <w:i/>
          <w:color w:val="000000"/>
          <w:u w:val="single"/>
          <w:shd w:val="clear" w:color="auto" w:fill="FFFFFF"/>
        </w:rPr>
        <w:t>Вопрос:</w:t>
      </w:r>
      <w:r w:rsidRPr="00F64B27">
        <w:rPr>
          <w:i/>
          <w:color w:val="000000"/>
          <w:shd w:val="clear" w:color="auto" w:fill="FFFFFF"/>
        </w:rPr>
        <w:t xml:space="preserve"> </w:t>
      </w:r>
    </w:p>
    <w:p w:rsidR="00EB63F5" w:rsidRPr="00594C18" w:rsidRDefault="00EB63F5" w:rsidP="00F413C5">
      <w:pPr>
        <w:pStyle w:val="ConsPlusNormal"/>
        <w:tabs>
          <w:tab w:val="left" w:pos="851"/>
        </w:tabs>
        <w:ind w:firstLine="851"/>
        <w:jc w:val="both"/>
        <w:rPr>
          <w:i/>
        </w:rPr>
      </w:pPr>
      <w:r w:rsidRPr="00594C18">
        <w:rPr>
          <w:i/>
          <w:color w:val="000000"/>
          <w:shd w:val="clear" w:color="auto" w:fill="FFFFFF"/>
        </w:rPr>
        <w:t xml:space="preserve">Можно во всех случаях вносить изменения в план закупок, например как в план-график закупок, или строго придерживаться оснований для его изменения, установленных в соответствии </w:t>
      </w:r>
      <w:r w:rsidRPr="00594C18">
        <w:rPr>
          <w:i/>
        </w:rPr>
        <w:t xml:space="preserve">с законодательством о закупках? </w:t>
      </w:r>
    </w:p>
    <w:p w:rsidR="00B807F2" w:rsidRPr="00F64B27" w:rsidRDefault="00F37535" w:rsidP="002F21B2">
      <w:pPr>
        <w:pStyle w:val="ConsPlusNormal"/>
        <w:ind w:firstLine="927"/>
        <w:jc w:val="both"/>
        <w:rPr>
          <w:b/>
          <w:i/>
          <w:color w:val="000000" w:themeColor="text1"/>
          <w:u w:val="single"/>
        </w:rPr>
      </w:pPr>
      <w:r w:rsidRPr="00F64B27">
        <w:rPr>
          <w:b/>
          <w:i/>
          <w:color w:val="000000" w:themeColor="text1"/>
          <w:u w:val="single"/>
        </w:rPr>
        <w:t>Ответ:</w:t>
      </w:r>
    </w:p>
    <w:p w:rsidR="00F37535" w:rsidRPr="002F21B2" w:rsidRDefault="00F37535" w:rsidP="002F21B2">
      <w:pPr>
        <w:pStyle w:val="ConsPlusNormal"/>
        <w:ind w:firstLine="927"/>
        <w:jc w:val="both"/>
        <w:rPr>
          <w:color w:val="000000" w:themeColor="text1"/>
        </w:rPr>
      </w:pPr>
      <w:r w:rsidRPr="002F21B2">
        <w:rPr>
          <w:color w:val="000000" w:themeColor="text1"/>
        </w:rPr>
        <w:t>Порядок формирования, утверждения и ведения планов закупок для обеспечения муниципальных нужд определен постановлением Правител</w:t>
      </w:r>
      <w:r w:rsidR="00047A84">
        <w:rPr>
          <w:color w:val="000000" w:themeColor="text1"/>
        </w:rPr>
        <w:t xml:space="preserve">ьства РФ от 21.11.2013 № 1043 и </w:t>
      </w:r>
      <w:r w:rsidRPr="002F21B2">
        <w:rPr>
          <w:color w:val="000000" w:themeColor="text1"/>
        </w:rPr>
        <w:t xml:space="preserve"> ст</w:t>
      </w:r>
      <w:r w:rsidR="002F21B2" w:rsidRPr="002F21B2">
        <w:rPr>
          <w:color w:val="000000" w:themeColor="text1"/>
        </w:rPr>
        <w:t>.</w:t>
      </w:r>
      <w:r w:rsidRPr="002F21B2">
        <w:rPr>
          <w:color w:val="000000" w:themeColor="text1"/>
        </w:rPr>
        <w:t xml:space="preserve"> 17 44-ФЗ</w:t>
      </w:r>
      <w:r w:rsidR="00594C18">
        <w:rPr>
          <w:color w:val="000000" w:themeColor="text1"/>
        </w:rPr>
        <w:t>.</w:t>
      </w:r>
    </w:p>
    <w:p w:rsidR="00E826C9" w:rsidRPr="00E826C9" w:rsidRDefault="00E826C9" w:rsidP="00E826C9">
      <w:pPr>
        <w:pStyle w:val="ConsPlusNormal"/>
        <w:tabs>
          <w:tab w:val="left" w:pos="851"/>
        </w:tabs>
        <w:ind w:left="927"/>
        <w:jc w:val="both"/>
      </w:pPr>
    </w:p>
    <w:p w:rsidR="00F413C5" w:rsidRPr="00F64B27" w:rsidRDefault="00F413C5" w:rsidP="00F413C5">
      <w:pPr>
        <w:pStyle w:val="ConsPlusNormal"/>
        <w:numPr>
          <w:ilvl w:val="0"/>
          <w:numId w:val="10"/>
        </w:numPr>
        <w:tabs>
          <w:tab w:val="left" w:pos="851"/>
        </w:tabs>
        <w:jc w:val="both"/>
        <w:rPr>
          <w:i/>
        </w:rPr>
      </w:pPr>
      <w:r w:rsidRPr="00F64B27">
        <w:rPr>
          <w:b/>
          <w:i/>
          <w:color w:val="000000"/>
          <w:u w:val="single"/>
          <w:shd w:val="clear" w:color="auto" w:fill="FFFFFF"/>
        </w:rPr>
        <w:t>Вопрос:</w:t>
      </w:r>
      <w:r w:rsidRPr="00F64B27">
        <w:rPr>
          <w:i/>
          <w:color w:val="000000"/>
          <w:shd w:val="clear" w:color="auto" w:fill="FFFFFF"/>
        </w:rPr>
        <w:t xml:space="preserve"> </w:t>
      </w:r>
    </w:p>
    <w:p w:rsidR="00E826C9" w:rsidRPr="00594C18" w:rsidRDefault="00E826C9" w:rsidP="00F413C5">
      <w:pPr>
        <w:pStyle w:val="ConsPlusNormal"/>
        <w:tabs>
          <w:tab w:val="left" w:pos="851"/>
        </w:tabs>
        <w:ind w:firstLine="851"/>
        <w:jc w:val="both"/>
        <w:rPr>
          <w:i/>
        </w:rPr>
      </w:pPr>
      <w:proofErr w:type="gramStart"/>
      <w:r w:rsidRPr="00594C18">
        <w:rPr>
          <w:i/>
        </w:rPr>
        <w:t>Возможно</w:t>
      </w:r>
      <w:proofErr w:type="gramEnd"/>
      <w:r w:rsidRPr="00594C18">
        <w:rPr>
          <w:i/>
        </w:rPr>
        <w:t xml:space="preserve"> ли внести изменения в ИКЗ в план закупок и план-график, если планы размещены? Если да, </w:t>
      </w:r>
      <w:proofErr w:type="gramStart"/>
      <w:r w:rsidRPr="00594C18">
        <w:rPr>
          <w:i/>
        </w:rPr>
        <w:t>то</w:t>
      </w:r>
      <w:proofErr w:type="gramEnd"/>
      <w:r w:rsidRPr="00594C18">
        <w:rPr>
          <w:i/>
        </w:rPr>
        <w:t xml:space="preserve"> каким образом?</w:t>
      </w:r>
    </w:p>
    <w:p w:rsidR="002F21B2" w:rsidRPr="00F64B27" w:rsidRDefault="002F21B2" w:rsidP="00E826C9">
      <w:pPr>
        <w:pStyle w:val="ConsPlusNormal"/>
        <w:tabs>
          <w:tab w:val="left" w:pos="851"/>
        </w:tabs>
        <w:ind w:left="927"/>
        <w:jc w:val="both"/>
        <w:rPr>
          <w:b/>
          <w:i/>
          <w:u w:val="single"/>
        </w:rPr>
      </w:pPr>
      <w:r w:rsidRPr="00F64B27">
        <w:rPr>
          <w:b/>
          <w:i/>
          <w:color w:val="000000"/>
          <w:u w:val="single"/>
          <w:shd w:val="clear" w:color="auto" w:fill="FFFFFF"/>
        </w:rPr>
        <w:t>Ответ:</w:t>
      </w:r>
    </w:p>
    <w:p w:rsidR="002F21B2" w:rsidRPr="00A2106A" w:rsidRDefault="002F21B2" w:rsidP="002F21B2">
      <w:pPr>
        <w:pStyle w:val="ConsPlusNormal"/>
        <w:tabs>
          <w:tab w:val="left" w:pos="851"/>
        </w:tabs>
        <w:ind w:firstLine="851"/>
        <w:jc w:val="both"/>
      </w:pPr>
      <w:r>
        <w:t xml:space="preserve">Порядок формирования ИКЗ утвержден приказом Минэкономразвития России от 29 июня 2015 года № 422. Технические возможности ЕИС не предполагают внесение изменений в ИКЗ, только через отмену процедуры. </w:t>
      </w:r>
    </w:p>
    <w:p w:rsidR="00EB63F5" w:rsidRDefault="00EB63F5" w:rsidP="00EB63F5">
      <w:pPr>
        <w:pStyle w:val="ConsPlusNormal"/>
        <w:tabs>
          <w:tab w:val="left" w:pos="851"/>
        </w:tabs>
        <w:ind w:left="567"/>
        <w:jc w:val="both"/>
      </w:pPr>
    </w:p>
    <w:p w:rsidR="00F413C5" w:rsidRPr="00F64B27" w:rsidRDefault="00F413C5" w:rsidP="00F413C5">
      <w:pPr>
        <w:pStyle w:val="a7"/>
        <w:numPr>
          <w:ilvl w:val="0"/>
          <w:numId w:val="10"/>
        </w:numPr>
        <w:jc w:val="both"/>
        <w:rPr>
          <w:i/>
          <w:sz w:val="28"/>
          <w:szCs w:val="28"/>
        </w:rPr>
      </w:pPr>
      <w:r w:rsidRPr="00F64B27">
        <w:rPr>
          <w:b/>
          <w:i/>
          <w:sz w:val="28"/>
          <w:szCs w:val="28"/>
          <w:u w:val="single"/>
        </w:rPr>
        <w:t>Вопрос:</w:t>
      </w:r>
      <w:r w:rsidRPr="00F64B27">
        <w:rPr>
          <w:i/>
          <w:sz w:val="28"/>
          <w:szCs w:val="28"/>
        </w:rPr>
        <w:t xml:space="preserve"> </w:t>
      </w:r>
    </w:p>
    <w:p w:rsidR="00E826C9" w:rsidRPr="00594C18" w:rsidRDefault="00E826C9" w:rsidP="00F413C5">
      <w:pPr>
        <w:ind w:firstLine="709"/>
        <w:jc w:val="both"/>
        <w:rPr>
          <w:i/>
          <w:sz w:val="28"/>
          <w:szCs w:val="28"/>
        </w:rPr>
      </w:pPr>
      <w:r w:rsidRPr="00594C18">
        <w:rPr>
          <w:i/>
          <w:sz w:val="28"/>
          <w:szCs w:val="28"/>
        </w:rPr>
        <w:t>В план закупок внесли изменения, нужно ли выдерживать 10 дней, чтобы внести изменения в план – график закупок или можно сразу внести изменения в план-график, как только изменения в план закупок прошли контроль?</w:t>
      </w:r>
    </w:p>
    <w:p w:rsidR="002F21B2" w:rsidRPr="00F64B27" w:rsidRDefault="002F21B2" w:rsidP="00E826C9">
      <w:pPr>
        <w:ind w:firstLine="709"/>
        <w:jc w:val="both"/>
        <w:rPr>
          <w:b/>
          <w:i/>
          <w:sz w:val="28"/>
          <w:szCs w:val="28"/>
        </w:rPr>
      </w:pPr>
      <w:r w:rsidRPr="00F64B27">
        <w:rPr>
          <w:b/>
          <w:i/>
          <w:sz w:val="28"/>
          <w:szCs w:val="28"/>
        </w:rPr>
        <w:t>Ответ:</w:t>
      </w:r>
    </w:p>
    <w:p w:rsidR="002F21B2" w:rsidRDefault="004104EA" w:rsidP="002F21B2">
      <w:pPr>
        <w:autoSpaceDE w:val="0"/>
        <w:autoSpaceDN w:val="0"/>
        <w:adjustRightInd w:val="0"/>
        <w:ind w:firstLine="540"/>
        <w:jc w:val="both"/>
        <w:rPr>
          <w:rFonts w:eastAsiaTheme="minorHAnsi"/>
          <w:sz w:val="28"/>
          <w:szCs w:val="28"/>
          <w:lang w:eastAsia="en-US"/>
        </w:rPr>
      </w:pPr>
      <w:r>
        <w:rPr>
          <w:sz w:val="28"/>
          <w:szCs w:val="28"/>
        </w:rPr>
        <w:lastRenderedPageBreak/>
        <w:t>В</w:t>
      </w:r>
      <w:r w:rsidR="002F21B2">
        <w:rPr>
          <w:sz w:val="28"/>
          <w:szCs w:val="28"/>
        </w:rPr>
        <w:t xml:space="preserve">несение изменений </w:t>
      </w:r>
      <w:r w:rsidR="002F21B2">
        <w:rPr>
          <w:rFonts w:eastAsiaTheme="minorHAnsi"/>
          <w:sz w:val="28"/>
          <w:szCs w:val="28"/>
          <w:lang w:eastAsia="en-US"/>
        </w:rPr>
        <w:t xml:space="preserve">в план-график закупок по каждому объекту закупки осуществляется не </w:t>
      </w:r>
      <w:proofErr w:type="gramStart"/>
      <w:r w:rsidR="002F21B2">
        <w:rPr>
          <w:rFonts w:eastAsiaTheme="minorHAnsi"/>
          <w:sz w:val="28"/>
          <w:szCs w:val="28"/>
          <w:lang w:eastAsia="en-US"/>
        </w:rPr>
        <w:t>позднее</w:t>
      </w:r>
      <w:proofErr w:type="gramEnd"/>
      <w:r w:rsidR="002F21B2">
        <w:rPr>
          <w:rFonts w:eastAsiaTheme="minorHAnsi"/>
          <w:sz w:val="28"/>
          <w:szCs w:val="28"/>
          <w:lang w:eastAsia="en-US"/>
        </w:rPr>
        <w:t xml:space="preserve"> чем за 10 дней до дня размещения в ЕИС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r>
        <w:rPr>
          <w:rFonts w:eastAsiaTheme="minorHAnsi"/>
          <w:sz w:val="28"/>
          <w:szCs w:val="28"/>
          <w:lang w:eastAsia="en-US"/>
        </w:rPr>
        <w:t>44-ФЗ</w:t>
      </w:r>
      <w:r w:rsidR="002F21B2">
        <w:rPr>
          <w:rFonts w:eastAsiaTheme="minorHAnsi"/>
          <w:sz w:val="28"/>
          <w:szCs w:val="28"/>
          <w:lang w:eastAsia="en-US"/>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roofErr w:type="gramStart"/>
      <w:r w:rsidR="002F21B2">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.11  ППРФ 544)</w:t>
      </w:r>
    </w:p>
    <w:p w:rsidR="002F21B2" w:rsidRDefault="004104EA" w:rsidP="00E826C9">
      <w:pPr>
        <w:ind w:firstLine="709"/>
        <w:jc w:val="both"/>
        <w:rPr>
          <w:sz w:val="28"/>
          <w:szCs w:val="28"/>
        </w:rPr>
      </w:pPr>
      <w:r>
        <w:rPr>
          <w:sz w:val="28"/>
          <w:szCs w:val="28"/>
        </w:rPr>
        <w:t xml:space="preserve">Т.о. заказчик вправе инициировать внесение изменений в план-график закупок сразу после внесения изменений в план закупок. </w:t>
      </w:r>
    </w:p>
    <w:p w:rsidR="00E826C9" w:rsidRDefault="00E826C9" w:rsidP="00EB63F5">
      <w:pPr>
        <w:pStyle w:val="ConsPlusNormal"/>
        <w:tabs>
          <w:tab w:val="left" w:pos="851"/>
        </w:tabs>
        <w:ind w:left="567"/>
        <w:jc w:val="both"/>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b/>
          <w:i/>
          <w:sz w:val="28"/>
          <w:szCs w:val="28"/>
          <w:u w:val="single"/>
        </w:rPr>
      </w:pPr>
      <w:r w:rsidRPr="00594C18">
        <w:rPr>
          <w:i/>
          <w:sz w:val="28"/>
          <w:szCs w:val="28"/>
        </w:rPr>
        <w:t>Поскольку план закупок формируется на 3 года, то верно ли утверждение, что каждая позиция плана закупок должна быть занесена три раза,</w:t>
      </w:r>
      <w:r w:rsidR="004104EA" w:rsidRPr="00594C18">
        <w:rPr>
          <w:i/>
          <w:sz w:val="28"/>
          <w:szCs w:val="28"/>
        </w:rPr>
        <w:t xml:space="preserve"> т.е. на каждый финансовый год?</w:t>
      </w:r>
    </w:p>
    <w:p w:rsidR="004104EA" w:rsidRPr="00F64B27" w:rsidRDefault="004104EA" w:rsidP="00E826C9">
      <w:pPr>
        <w:pStyle w:val="2"/>
        <w:tabs>
          <w:tab w:val="left" w:pos="7256"/>
        </w:tabs>
        <w:spacing w:line="240" w:lineRule="auto"/>
        <w:ind w:firstLine="709"/>
        <w:rPr>
          <w:b/>
          <w:i/>
          <w:sz w:val="28"/>
          <w:szCs w:val="28"/>
        </w:rPr>
      </w:pPr>
      <w:r w:rsidRPr="00F64B27">
        <w:rPr>
          <w:b/>
          <w:i/>
          <w:sz w:val="28"/>
          <w:szCs w:val="28"/>
        </w:rPr>
        <w:t>Ответ:</w:t>
      </w:r>
    </w:p>
    <w:p w:rsidR="004104EA" w:rsidRDefault="004104EA" w:rsidP="004104E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Планы закупок для обеспечения нужд субъектов Российской Федерации (муниципальных нужд)</w:t>
      </w:r>
      <w:r w:rsidR="00047A84">
        <w:rPr>
          <w:rFonts w:eastAsiaTheme="minorHAnsi"/>
          <w:sz w:val="28"/>
          <w:szCs w:val="28"/>
          <w:lang w:eastAsia="en-US"/>
        </w:rPr>
        <w:t xml:space="preserve"> формируется заказчиком </w:t>
      </w:r>
      <w:r>
        <w:rPr>
          <w:rFonts w:eastAsiaTheme="minorHAnsi"/>
          <w:sz w:val="28"/>
          <w:szCs w:val="28"/>
          <w:lang w:eastAsia="en-US"/>
        </w:rPr>
        <w:t>на очередной финансовый год и плановый период (очередной финансовый год). Прямых указаний</w:t>
      </w:r>
      <w:r w:rsidR="00047A84">
        <w:rPr>
          <w:rFonts w:eastAsiaTheme="minorHAnsi"/>
          <w:sz w:val="28"/>
          <w:szCs w:val="28"/>
          <w:lang w:eastAsia="en-US"/>
        </w:rPr>
        <w:t xml:space="preserve"> о необходимости занесения «3 раза»</w:t>
      </w:r>
      <w:r>
        <w:rPr>
          <w:rFonts w:eastAsiaTheme="minorHAnsi"/>
          <w:sz w:val="28"/>
          <w:szCs w:val="28"/>
          <w:lang w:eastAsia="en-US"/>
        </w:rPr>
        <w:t xml:space="preserve"> в НПА нет</w:t>
      </w:r>
      <w:r w:rsidR="00594C18">
        <w:rPr>
          <w:rFonts w:eastAsiaTheme="minorHAnsi"/>
          <w:sz w:val="28"/>
          <w:szCs w:val="28"/>
          <w:lang w:eastAsia="en-US"/>
        </w:rPr>
        <w:t>. Но в п. 5 ППРФ № 1043 говорит</w:t>
      </w:r>
      <w:r>
        <w:rPr>
          <w:rFonts w:eastAsiaTheme="minorHAnsi"/>
          <w:sz w:val="28"/>
          <w:szCs w:val="28"/>
          <w:lang w:eastAsia="en-US"/>
        </w:rPr>
        <w:t xml:space="preserve">ся, что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w:t>
      </w:r>
      <w:r w:rsidRPr="00047A84">
        <w:rPr>
          <w:rFonts w:eastAsiaTheme="minorHAnsi"/>
          <w:b/>
          <w:sz w:val="28"/>
          <w:szCs w:val="28"/>
          <w:lang w:eastAsia="en-US"/>
        </w:rPr>
        <w:t>утвержденного плана закупок</w:t>
      </w:r>
      <w:r>
        <w:rPr>
          <w:rFonts w:eastAsiaTheme="minorHAnsi"/>
          <w:sz w:val="28"/>
          <w:szCs w:val="28"/>
          <w:lang w:eastAsia="en-US"/>
        </w:rPr>
        <w:t xml:space="preserve"> и добавления к ним параметров 2-го года планового периода.</w:t>
      </w:r>
    </w:p>
    <w:p w:rsidR="00E826C9" w:rsidRPr="00EB63F5" w:rsidRDefault="00E826C9" w:rsidP="00E826C9">
      <w:pPr>
        <w:pStyle w:val="2"/>
        <w:tabs>
          <w:tab w:val="left" w:pos="7256"/>
        </w:tabs>
        <w:spacing w:line="240" w:lineRule="auto"/>
        <w:ind w:firstLine="709"/>
        <w:rPr>
          <w:sz w:val="28"/>
          <w:szCs w:val="28"/>
          <w:highlight w:val="yellow"/>
        </w:rPr>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b/>
          <w:i/>
          <w:sz w:val="28"/>
          <w:szCs w:val="28"/>
          <w:u w:val="single"/>
        </w:rPr>
      </w:pPr>
      <w:r w:rsidRPr="00594C18">
        <w:rPr>
          <w:i/>
          <w:sz w:val="28"/>
          <w:szCs w:val="28"/>
        </w:rPr>
        <w:t xml:space="preserve">Что означает «Срок осуществления закупки» в плане </w:t>
      </w:r>
      <w:r w:rsidR="004104EA" w:rsidRPr="00594C18">
        <w:rPr>
          <w:i/>
          <w:sz w:val="28"/>
          <w:szCs w:val="28"/>
        </w:rPr>
        <w:t>закупок?</w:t>
      </w:r>
    </w:p>
    <w:p w:rsidR="004104EA" w:rsidRPr="00F64B27" w:rsidRDefault="004104EA" w:rsidP="00E826C9">
      <w:pPr>
        <w:pStyle w:val="2"/>
        <w:tabs>
          <w:tab w:val="left" w:pos="7256"/>
        </w:tabs>
        <w:spacing w:line="240" w:lineRule="auto"/>
        <w:ind w:firstLine="709"/>
        <w:rPr>
          <w:b/>
          <w:i/>
          <w:sz w:val="28"/>
          <w:szCs w:val="28"/>
        </w:rPr>
      </w:pPr>
      <w:r w:rsidRPr="00F64B27">
        <w:rPr>
          <w:b/>
          <w:i/>
          <w:sz w:val="28"/>
          <w:szCs w:val="28"/>
        </w:rPr>
        <w:t>Ответ:</w:t>
      </w:r>
    </w:p>
    <w:p w:rsidR="004D2C56" w:rsidRDefault="004D2C56" w:rsidP="004D2C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Сроки (периодичность) осуществления планируемых закупок. При этом указывается срок (сроки) </w:t>
      </w:r>
      <w:r w:rsidRPr="00ED134F">
        <w:rPr>
          <w:rFonts w:eastAsiaTheme="minorHAnsi"/>
          <w:b/>
          <w:sz w:val="28"/>
          <w:szCs w:val="28"/>
          <w:lang w:eastAsia="en-US"/>
        </w:rPr>
        <w:t>поставки</w:t>
      </w:r>
      <w:r>
        <w:rPr>
          <w:rFonts w:eastAsiaTheme="minorHAnsi"/>
          <w:sz w:val="28"/>
          <w:szCs w:val="28"/>
          <w:lang w:eastAsia="en-US"/>
        </w:rPr>
        <w:t xml:space="preserve"> товаров, выполнения работ, оказания услуг на квартал, год. В части периодичности осуществления планируемых закупок заказчик должен указать сведения о регулярности повторяемости </w:t>
      </w:r>
      <w:r w:rsidRPr="00ED134F">
        <w:rPr>
          <w:rFonts w:eastAsiaTheme="minorHAnsi"/>
          <w:b/>
          <w:sz w:val="28"/>
          <w:szCs w:val="28"/>
          <w:lang w:eastAsia="en-US"/>
        </w:rPr>
        <w:t>поставки</w:t>
      </w:r>
      <w:r>
        <w:rPr>
          <w:rFonts w:eastAsiaTheme="minorHAnsi"/>
          <w:sz w:val="28"/>
          <w:szCs w:val="28"/>
          <w:lang w:eastAsia="en-US"/>
        </w:rPr>
        <w:t xml:space="preserve"> товаров, выполнения работ, оказания услуг - еженедельно, 2 раза в месяц, ежемесячно, ежеквартально, один раз в</w:t>
      </w:r>
      <w:r w:rsidR="00487419">
        <w:rPr>
          <w:rFonts w:eastAsiaTheme="minorHAnsi"/>
          <w:sz w:val="28"/>
          <w:szCs w:val="28"/>
          <w:lang w:eastAsia="en-US"/>
        </w:rPr>
        <w:t xml:space="preserve"> полгода, один раз </w:t>
      </w:r>
      <w:r w:rsidR="00594C18">
        <w:rPr>
          <w:rFonts w:eastAsiaTheme="minorHAnsi"/>
          <w:sz w:val="28"/>
          <w:szCs w:val="28"/>
          <w:lang w:eastAsia="en-US"/>
        </w:rPr>
        <w:t>в год и др</w:t>
      </w:r>
      <w:r w:rsidR="00487419">
        <w:rPr>
          <w:rFonts w:eastAsiaTheme="minorHAnsi"/>
          <w:sz w:val="28"/>
          <w:szCs w:val="28"/>
          <w:lang w:eastAsia="en-US"/>
        </w:rPr>
        <w:t>.</w:t>
      </w:r>
    </w:p>
    <w:p w:rsidR="00E826C9" w:rsidRPr="00EB63F5" w:rsidRDefault="00E826C9" w:rsidP="00E826C9">
      <w:pPr>
        <w:pStyle w:val="2"/>
        <w:tabs>
          <w:tab w:val="left" w:pos="7256"/>
        </w:tabs>
        <w:spacing w:line="240" w:lineRule="auto"/>
        <w:ind w:firstLine="709"/>
        <w:rPr>
          <w:sz w:val="28"/>
          <w:szCs w:val="28"/>
          <w:highlight w:val="yellow"/>
        </w:rPr>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i/>
          <w:sz w:val="28"/>
          <w:szCs w:val="28"/>
        </w:rPr>
      </w:pPr>
      <w:r w:rsidRPr="00594C18">
        <w:rPr>
          <w:i/>
          <w:sz w:val="28"/>
          <w:szCs w:val="28"/>
        </w:rPr>
        <w:t>Что писать в «Целях осуществления закупки», если закупка проводится не в рамках к</w:t>
      </w:r>
      <w:r w:rsidR="00487419" w:rsidRPr="00594C18">
        <w:rPr>
          <w:i/>
          <w:sz w:val="28"/>
          <w:szCs w:val="28"/>
        </w:rPr>
        <w:t>акой-либо конкретной программы?</w:t>
      </w:r>
    </w:p>
    <w:p w:rsidR="00E826C9" w:rsidRPr="00F64B27" w:rsidRDefault="004D2C56" w:rsidP="00E826C9">
      <w:pPr>
        <w:pStyle w:val="2"/>
        <w:tabs>
          <w:tab w:val="left" w:pos="7256"/>
        </w:tabs>
        <w:spacing w:line="240" w:lineRule="auto"/>
        <w:ind w:firstLine="709"/>
        <w:rPr>
          <w:b/>
          <w:i/>
          <w:sz w:val="28"/>
          <w:szCs w:val="28"/>
        </w:rPr>
      </w:pPr>
      <w:r w:rsidRPr="00F64B27">
        <w:rPr>
          <w:b/>
          <w:i/>
          <w:sz w:val="28"/>
          <w:szCs w:val="28"/>
        </w:rPr>
        <w:t>Ответ:</w:t>
      </w:r>
    </w:p>
    <w:p w:rsidR="004D2C56" w:rsidRDefault="004D2C56" w:rsidP="004D2C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функции (полномочия) муниципального органа, не предусмотренной программами.</w:t>
      </w:r>
    </w:p>
    <w:p w:rsidR="004D2C56" w:rsidRPr="00EB63F5" w:rsidRDefault="004D2C56" w:rsidP="00E826C9">
      <w:pPr>
        <w:pStyle w:val="2"/>
        <w:tabs>
          <w:tab w:val="left" w:pos="7256"/>
        </w:tabs>
        <w:spacing w:line="240" w:lineRule="auto"/>
        <w:ind w:firstLine="709"/>
        <w:rPr>
          <w:sz w:val="28"/>
          <w:szCs w:val="28"/>
          <w:highlight w:val="yellow"/>
        </w:rPr>
      </w:pPr>
    </w:p>
    <w:p w:rsidR="00487419" w:rsidRPr="00F64B27" w:rsidRDefault="00487419" w:rsidP="00487419">
      <w:pPr>
        <w:pStyle w:val="2"/>
        <w:numPr>
          <w:ilvl w:val="0"/>
          <w:numId w:val="10"/>
        </w:numPr>
        <w:tabs>
          <w:tab w:val="left" w:pos="7256"/>
        </w:tabs>
        <w:spacing w:line="240" w:lineRule="auto"/>
        <w:rPr>
          <w:i/>
          <w:sz w:val="28"/>
          <w:szCs w:val="28"/>
          <w:u w:val="single"/>
        </w:rPr>
      </w:pPr>
      <w:r w:rsidRPr="00F64B27">
        <w:rPr>
          <w:b/>
          <w:i/>
          <w:sz w:val="28"/>
          <w:szCs w:val="28"/>
          <w:u w:val="single"/>
        </w:rPr>
        <w:t>Вопрос:</w:t>
      </w:r>
      <w:r w:rsidRPr="00F64B27">
        <w:rPr>
          <w:i/>
          <w:sz w:val="28"/>
          <w:szCs w:val="28"/>
          <w:u w:val="single"/>
        </w:rPr>
        <w:t xml:space="preserve"> </w:t>
      </w:r>
    </w:p>
    <w:p w:rsidR="00E826C9" w:rsidRPr="00594C18" w:rsidRDefault="00E826C9" w:rsidP="00487419">
      <w:pPr>
        <w:pStyle w:val="2"/>
        <w:tabs>
          <w:tab w:val="left" w:pos="7256"/>
        </w:tabs>
        <w:spacing w:line="240" w:lineRule="auto"/>
        <w:rPr>
          <w:i/>
          <w:sz w:val="28"/>
          <w:szCs w:val="28"/>
        </w:rPr>
      </w:pPr>
      <w:r w:rsidRPr="00594C18">
        <w:rPr>
          <w:i/>
          <w:sz w:val="28"/>
          <w:szCs w:val="28"/>
        </w:rPr>
        <w:t>Что писать в «Обоснование соответ</w:t>
      </w:r>
      <w:r w:rsidR="00487419" w:rsidRPr="00594C18">
        <w:rPr>
          <w:i/>
          <w:sz w:val="28"/>
          <w:szCs w:val="28"/>
        </w:rPr>
        <w:t>ствия объекта» в плане закупок?</w:t>
      </w:r>
    </w:p>
    <w:p w:rsidR="004D2C56" w:rsidRPr="00F64B27" w:rsidRDefault="004D2C56" w:rsidP="00E826C9">
      <w:pPr>
        <w:pStyle w:val="2"/>
        <w:tabs>
          <w:tab w:val="left" w:pos="7256"/>
        </w:tabs>
        <w:spacing w:line="240" w:lineRule="auto"/>
        <w:ind w:firstLine="709"/>
        <w:rPr>
          <w:b/>
          <w:i/>
          <w:sz w:val="28"/>
          <w:szCs w:val="28"/>
        </w:rPr>
      </w:pPr>
      <w:r w:rsidRPr="00F64B27">
        <w:rPr>
          <w:b/>
          <w:i/>
          <w:sz w:val="28"/>
          <w:szCs w:val="28"/>
        </w:rPr>
        <w:t>Ответ:</w:t>
      </w: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Такое обоснование приводится в свободной форме в столбце 6.</w:t>
      </w: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наименование объекта закупки в столбце 3 напрямую следует из названия мероприятия (функции, полномочия, международного договора), приведенного в столбце 5, то указывается, что закупка осуществляется для реализации </w:t>
      </w:r>
      <w:r>
        <w:rPr>
          <w:rFonts w:eastAsiaTheme="minorHAnsi"/>
          <w:sz w:val="28"/>
          <w:szCs w:val="28"/>
          <w:lang w:eastAsia="en-US"/>
        </w:rPr>
        <w:lastRenderedPageBreak/>
        <w:t xml:space="preserve">соответствующего мероприятия (функции, полномочия, международного договора). К такому </w:t>
      </w:r>
      <w:r w:rsidRPr="008E638F">
        <w:rPr>
          <w:rFonts w:eastAsiaTheme="minorHAnsi"/>
          <w:color w:val="000000" w:themeColor="text1"/>
          <w:sz w:val="28"/>
          <w:szCs w:val="28"/>
          <w:lang w:eastAsia="en-US"/>
        </w:rPr>
        <w:t>выводу</w:t>
      </w:r>
      <w:r>
        <w:rPr>
          <w:rFonts w:eastAsiaTheme="minorHAnsi"/>
          <w:sz w:val="28"/>
          <w:szCs w:val="28"/>
          <w:lang w:eastAsia="en-US"/>
        </w:rPr>
        <w:t xml:space="preserve"> пришло Минэкономразвития России.</w:t>
      </w:r>
    </w:p>
    <w:p w:rsidR="002E35E6" w:rsidRDefault="002E35E6" w:rsidP="002E35E6">
      <w:pPr>
        <w:autoSpaceDE w:val="0"/>
        <w:autoSpaceDN w:val="0"/>
        <w:adjustRightInd w:val="0"/>
        <w:jc w:val="both"/>
        <w:outlineLvl w:val="0"/>
        <w:rPr>
          <w:rFonts w:eastAsiaTheme="minorHAnsi"/>
          <w:sz w:val="28"/>
          <w:szCs w:val="28"/>
          <w:lang w:eastAsia="en-US"/>
        </w:rPr>
      </w:pP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i/>
          <w:iCs/>
          <w:sz w:val="28"/>
          <w:szCs w:val="28"/>
          <w:lang w:eastAsia="en-US"/>
        </w:rPr>
        <w:t>Например, связь объекта закупки "перевязочные средства" и полномочия государственного органа "организация оказания медицинской помощи" очевидна. В этом случае столбец 6 можно заполнить следующим образом:</w:t>
      </w:r>
    </w:p>
    <w:p w:rsidR="002E35E6" w:rsidRDefault="002E35E6" w:rsidP="002E35E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2602"/>
        <w:gridCol w:w="818"/>
        <w:gridCol w:w="2880"/>
        <w:gridCol w:w="3056"/>
      </w:tblGrid>
      <w:tr w:rsidR="002E35E6">
        <w:tc>
          <w:tcPr>
            <w:tcW w:w="2602"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818"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2880"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3056"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r>
      <w:tr w:rsidR="002E35E6">
        <w:tc>
          <w:tcPr>
            <w:tcW w:w="2602"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Перевязочные средства</w:t>
            </w:r>
          </w:p>
        </w:tc>
        <w:tc>
          <w:tcPr>
            <w:tcW w:w="818"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2880"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both"/>
              <w:rPr>
                <w:rFonts w:eastAsiaTheme="minorHAnsi"/>
                <w:sz w:val="28"/>
                <w:szCs w:val="28"/>
                <w:lang w:eastAsia="en-US"/>
              </w:rPr>
            </w:pPr>
            <w:r>
              <w:rPr>
                <w:rFonts w:eastAsiaTheme="minorHAnsi"/>
                <w:sz w:val="28"/>
                <w:szCs w:val="28"/>
                <w:lang w:eastAsia="en-US"/>
              </w:rPr>
              <w:t>Организация оказания медицинской помощи</w:t>
            </w:r>
          </w:p>
        </w:tc>
        <w:tc>
          <w:tcPr>
            <w:tcW w:w="3056"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both"/>
              <w:rPr>
                <w:rFonts w:eastAsiaTheme="minorHAnsi"/>
                <w:sz w:val="28"/>
                <w:szCs w:val="28"/>
                <w:lang w:eastAsia="en-US"/>
              </w:rPr>
            </w:pPr>
            <w:r>
              <w:rPr>
                <w:rFonts w:eastAsiaTheme="minorHAnsi"/>
                <w:sz w:val="28"/>
                <w:szCs w:val="28"/>
                <w:lang w:eastAsia="en-US"/>
              </w:rPr>
              <w:t>Закупка осуществляется в целях реализации указанного полномочия государственного органа</w:t>
            </w:r>
          </w:p>
        </w:tc>
      </w:tr>
    </w:tbl>
    <w:p w:rsidR="002E35E6" w:rsidRDefault="002E35E6" w:rsidP="002E35E6">
      <w:pPr>
        <w:autoSpaceDE w:val="0"/>
        <w:autoSpaceDN w:val="0"/>
        <w:adjustRightInd w:val="0"/>
        <w:jc w:val="both"/>
        <w:rPr>
          <w:rFonts w:eastAsiaTheme="minorHAnsi"/>
          <w:sz w:val="28"/>
          <w:szCs w:val="28"/>
          <w:lang w:eastAsia="en-US"/>
        </w:rPr>
      </w:pP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Если прямая связь между наименованиями объекта закупки и мероприятия отсутствует, </w:t>
      </w:r>
      <w:r w:rsidRPr="008E638F">
        <w:rPr>
          <w:rFonts w:eastAsiaTheme="minorHAnsi"/>
          <w:color w:val="000000" w:themeColor="text1"/>
          <w:sz w:val="28"/>
          <w:szCs w:val="28"/>
          <w:lang w:eastAsia="en-US"/>
        </w:rPr>
        <w:t>нужно описать</w:t>
      </w:r>
      <w:r>
        <w:rPr>
          <w:rFonts w:eastAsiaTheme="minorHAnsi"/>
          <w:sz w:val="28"/>
          <w:szCs w:val="28"/>
          <w:lang w:eastAsia="en-US"/>
        </w:rPr>
        <w:t>, каким образом закупка товара (работы, услуги), указанного в столбце 3, будет способствовать реализации мероприятия (функции, полномочия, международного договора), приведенного в столбце 5.</w:t>
      </w:r>
    </w:p>
    <w:p w:rsidR="002E35E6" w:rsidRDefault="002E35E6" w:rsidP="002E35E6">
      <w:pPr>
        <w:autoSpaceDE w:val="0"/>
        <w:autoSpaceDN w:val="0"/>
        <w:adjustRightInd w:val="0"/>
        <w:jc w:val="both"/>
        <w:rPr>
          <w:rFonts w:eastAsiaTheme="minorHAnsi"/>
          <w:sz w:val="28"/>
          <w:szCs w:val="28"/>
          <w:lang w:eastAsia="en-US"/>
        </w:rPr>
      </w:pP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i/>
          <w:iCs/>
          <w:sz w:val="28"/>
          <w:szCs w:val="28"/>
          <w:lang w:eastAsia="en-US"/>
        </w:rPr>
        <w:t>Например, между названием объекта закупки "карбюратор" и наименованием полномочия государственного органа "организация оказания медицинской помощи" прямая связь отсутствует. В этом случае столбец 6 можно заполнить так:</w:t>
      </w:r>
    </w:p>
    <w:p w:rsidR="002E35E6" w:rsidRDefault="002E35E6" w:rsidP="002E35E6">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2602"/>
        <w:gridCol w:w="818"/>
        <w:gridCol w:w="2880"/>
        <w:gridCol w:w="3056"/>
      </w:tblGrid>
      <w:tr w:rsidR="002E35E6">
        <w:tc>
          <w:tcPr>
            <w:tcW w:w="2602"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c>
          <w:tcPr>
            <w:tcW w:w="818"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4</w:t>
            </w:r>
          </w:p>
        </w:tc>
        <w:tc>
          <w:tcPr>
            <w:tcW w:w="2880"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5</w:t>
            </w:r>
          </w:p>
        </w:tc>
        <w:tc>
          <w:tcPr>
            <w:tcW w:w="3056"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6</w:t>
            </w:r>
          </w:p>
        </w:tc>
      </w:tr>
      <w:tr w:rsidR="002E35E6">
        <w:tc>
          <w:tcPr>
            <w:tcW w:w="2602"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both"/>
              <w:rPr>
                <w:rFonts w:eastAsiaTheme="minorHAnsi"/>
                <w:sz w:val="28"/>
                <w:szCs w:val="28"/>
                <w:lang w:eastAsia="en-US"/>
              </w:rPr>
            </w:pPr>
            <w:r>
              <w:rPr>
                <w:rFonts w:eastAsiaTheme="minorHAnsi"/>
                <w:sz w:val="28"/>
                <w:szCs w:val="28"/>
                <w:lang w:eastAsia="en-US"/>
              </w:rPr>
              <w:t>Карбюратор</w:t>
            </w:r>
          </w:p>
        </w:tc>
        <w:tc>
          <w:tcPr>
            <w:tcW w:w="818"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center"/>
              <w:rPr>
                <w:rFonts w:eastAsiaTheme="minorHAnsi"/>
                <w:sz w:val="28"/>
                <w:szCs w:val="28"/>
                <w:lang w:eastAsia="en-US"/>
              </w:rPr>
            </w:pPr>
            <w:r>
              <w:rPr>
                <w:rFonts w:eastAsiaTheme="minorHAnsi"/>
                <w:sz w:val="28"/>
                <w:szCs w:val="28"/>
                <w:lang w:eastAsia="en-US"/>
              </w:rPr>
              <w:t>-</w:t>
            </w:r>
          </w:p>
        </w:tc>
        <w:tc>
          <w:tcPr>
            <w:tcW w:w="2880"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jc w:val="both"/>
              <w:rPr>
                <w:rFonts w:eastAsiaTheme="minorHAnsi"/>
                <w:sz w:val="28"/>
                <w:szCs w:val="28"/>
                <w:lang w:eastAsia="en-US"/>
              </w:rPr>
            </w:pPr>
            <w:r>
              <w:rPr>
                <w:rFonts w:eastAsiaTheme="minorHAnsi"/>
                <w:sz w:val="28"/>
                <w:szCs w:val="28"/>
                <w:lang w:eastAsia="en-US"/>
              </w:rPr>
              <w:t>Организация оказания медицинской помощи</w:t>
            </w:r>
          </w:p>
        </w:tc>
        <w:tc>
          <w:tcPr>
            <w:tcW w:w="3056" w:type="dxa"/>
            <w:tcBorders>
              <w:top w:val="single" w:sz="4" w:space="0" w:color="auto"/>
              <w:left w:val="single" w:sz="4" w:space="0" w:color="auto"/>
              <w:bottom w:val="single" w:sz="4" w:space="0" w:color="auto"/>
              <w:right w:val="single" w:sz="4" w:space="0" w:color="auto"/>
            </w:tcBorders>
          </w:tcPr>
          <w:p w:rsidR="002E35E6" w:rsidRDefault="002E35E6">
            <w:pPr>
              <w:autoSpaceDE w:val="0"/>
              <w:autoSpaceDN w:val="0"/>
              <w:adjustRightInd w:val="0"/>
              <w:rPr>
                <w:rFonts w:eastAsiaTheme="minorHAnsi"/>
                <w:sz w:val="28"/>
                <w:szCs w:val="28"/>
                <w:lang w:eastAsia="en-US"/>
              </w:rPr>
            </w:pPr>
            <w:r>
              <w:rPr>
                <w:rFonts w:eastAsiaTheme="minorHAnsi"/>
                <w:sz w:val="28"/>
                <w:szCs w:val="28"/>
                <w:lang w:eastAsia="en-US"/>
              </w:rPr>
              <w:t>Товар необходим для ремонта автомобиля скорой медицинской помощи заказчика</w:t>
            </w:r>
          </w:p>
        </w:tc>
      </w:tr>
    </w:tbl>
    <w:p w:rsidR="006C4235" w:rsidRDefault="002E35E6" w:rsidP="006C4235">
      <w:pPr>
        <w:autoSpaceDE w:val="0"/>
        <w:autoSpaceDN w:val="0"/>
        <w:adjustRightInd w:val="0"/>
        <w:ind w:left="540"/>
        <w:jc w:val="both"/>
        <w:rPr>
          <w:rFonts w:eastAsiaTheme="minorHAnsi"/>
          <w:sz w:val="28"/>
          <w:szCs w:val="28"/>
          <w:lang w:eastAsia="en-US"/>
        </w:rPr>
      </w:pPr>
      <w:r>
        <w:rPr>
          <w:rFonts w:eastAsiaTheme="minorHAnsi"/>
          <w:sz w:val="28"/>
          <w:szCs w:val="28"/>
          <w:lang w:eastAsia="en-US"/>
        </w:rPr>
        <w:t xml:space="preserve"> </w:t>
      </w:r>
      <w:r w:rsidR="006C4235">
        <w:rPr>
          <w:rFonts w:eastAsiaTheme="minorHAnsi"/>
          <w:sz w:val="28"/>
          <w:szCs w:val="28"/>
          <w:lang w:eastAsia="en-US"/>
        </w:rPr>
        <w:t>(Письмо Минэкономразвития России от 08.06.2016 N ОГ-Д28-7687).</w:t>
      </w: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b/>
          <w:i/>
          <w:sz w:val="28"/>
          <w:szCs w:val="28"/>
          <w:u w:val="single"/>
        </w:rPr>
        <w:t xml:space="preserve"> Вопрос: </w:t>
      </w:r>
    </w:p>
    <w:p w:rsidR="00E826C9" w:rsidRPr="00594C18" w:rsidRDefault="00E826C9" w:rsidP="00487419">
      <w:pPr>
        <w:pStyle w:val="2"/>
        <w:tabs>
          <w:tab w:val="left" w:pos="7256"/>
        </w:tabs>
        <w:spacing w:line="240" w:lineRule="auto"/>
        <w:rPr>
          <w:i/>
          <w:sz w:val="28"/>
          <w:szCs w:val="28"/>
        </w:rPr>
      </w:pPr>
      <w:r w:rsidRPr="00594C18">
        <w:rPr>
          <w:i/>
          <w:sz w:val="28"/>
          <w:szCs w:val="28"/>
        </w:rPr>
        <w:t>Что писать в «Нормативные правовые (правовые) акты, устанавливающие требования к отдельным видам товаров, работ и услуг (в том числе предельные цены товаров, работ и услуг) и (или) к определению нормативных затрат» в плане закупок?»</w:t>
      </w:r>
    </w:p>
    <w:p w:rsidR="006C4235" w:rsidRPr="00F64B27" w:rsidRDefault="006C4235" w:rsidP="00E826C9">
      <w:pPr>
        <w:pStyle w:val="2"/>
        <w:tabs>
          <w:tab w:val="left" w:pos="7256"/>
        </w:tabs>
        <w:spacing w:line="240" w:lineRule="auto"/>
        <w:ind w:firstLine="709"/>
        <w:rPr>
          <w:b/>
          <w:i/>
          <w:sz w:val="28"/>
          <w:szCs w:val="28"/>
        </w:rPr>
      </w:pPr>
      <w:r w:rsidRPr="00F64B27">
        <w:rPr>
          <w:b/>
          <w:i/>
          <w:sz w:val="28"/>
          <w:szCs w:val="28"/>
        </w:rPr>
        <w:t>Ответ:</w:t>
      </w:r>
    </w:p>
    <w:p w:rsidR="002E35E6" w:rsidRDefault="002E35E6" w:rsidP="002E35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столбце 7 формы обо</w:t>
      </w:r>
      <w:r w:rsidR="00684787">
        <w:rPr>
          <w:rFonts w:eastAsiaTheme="minorHAnsi"/>
          <w:sz w:val="28"/>
          <w:szCs w:val="28"/>
          <w:lang w:eastAsia="en-US"/>
        </w:rPr>
        <w:t>снования по ППРФ № 555 следует</w:t>
      </w:r>
      <w:r w:rsidRPr="002E35E6">
        <w:rPr>
          <w:rFonts w:eastAsiaTheme="minorHAnsi"/>
          <w:sz w:val="28"/>
          <w:szCs w:val="28"/>
          <w:lang w:eastAsia="en-US"/>
        </w:rPr>
        <w:t xml:space="preserve"> </w:t>
      </w:r>
      <w:r>
        <w:rPr>
          <w:rFonts w:eastAsiaTheme="minorHAnsi"/>
          <w:sz w:val="28"/>
          <w:szCs w:val="28"/>
          <w:lang w:eastAsia="en-US"/>
        </w:rPr>
        <w:t>привести информацию обо всех правовых актах, в которые включен объект закупки: полное наименование, дата принятия, номер. Если ни в один правовой акт объект закупки не включен, необходимо указать - "отсутствуют".</w:t>
      </w:r>
    </w:p>
    <w:p w:rsidR="00E826C9" w:rsidRPr="00EB63F5" w:rsidRDefault="00E826C9" w:rsidP="00ED134F">
      <w:pPr>
        <w:pStyle w:val="2"/>
        <w:tabs>
          <w:tab w:val="left" w:pos="7256"/>
        </w:tabs>
        <w:spacing w:line="240" w:lineRule="auto"/>
        <w:ind w:firstLine="0"/>
        <w:rPr>
          <w:sz w:val="28"/>
          <w:szCs w:val="28"/>
          <w:highlight w:val="yellow"/>
        </w:rPr>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i/>
          <w:sz w:val="28"/>
          <w:szCs w:val="28"/>
        </w:rPr>
      </w:pPr>
      <w:r w:rsidRPr="00594C18">
        <w:rPr>
          <w:i/>
          <w:sz w:val="28"/>
          <w:szCs w:val="28"/>
        </w:rPr>
        <w:t>Что писать в «Ожидаемый результат реализации мероприятия» в плане закупок?</w:t>
      </w:r>
    </w:p>
    <w:p w:rsidR="002E35E6" w:rsidRPr="00F64B27" w:rsidRDefault="002E35E6" w:rsidP="00E826C9">
      <w:pPr>
        <w:pStyle w:val="2"/>
        <w:tabs>
          <w:tab w:val="left" w:pos="7256"/>
        </w:tabs>
        <w:spacing w:line="240" w:lineRule="auto"/>
        <w:ind w:firstLine="709"/>
        <w:rPr>
          <w:b/>
          <w:i/>
          <w:sz w:val="28"/>
          <w:szCs w:val="28"/>
        </w:rPr>
      </w:pPr>
      <w:r w:rsidRPr="00F64B27">
        <w:rPr>
          <w:b/>
          <w:i/>
          <w:sz w:val="28"/>
          <w:szCs w:val="28"/>
        </w:rPr>
        <w:t>Ответ:</w:t>
      </w:r>
    </w:p>
    <w:p w:rsidR="002E35E6" w:rsidRPr="002E35E6" w:rsidRDefault="002E35E6" w:rsidP="00E826C9">
      <w:pPr>
        <w:pStyle w:val="2"/>
        <w:tabs>
          <w:tab w:val="left" w:pos="7256"/>
        </w:tabs>
        <w:spacing w:line="240" w:lineRule="auto"/>
        <w:ind w:firstLine="709"/>
        <w:rPr>
          <w:sz w:val="28"/>
          <w:szCs w:val="28"/>
        </w:rPr>
      </w:pPr>
      <w:r w:rsidRPr="002E35E6">
        <w:rPr>
          <w:sz w:val="28"/>
          <w:szCs w:val="28"/>
        </w:rPr>
        <w:t xml:space="preserve">Графа ожидаемый результат реализации мероприятия государственной программы РФ указывается в плане закупок только в случае, если планируемая </w:t>
      </w:r>
      <w:r w:rsidRPr="002E35E6">
        <w:rPr>
          <w:sz w:val="28"/>
          <w:szCs w:val="28"/>
        </w:rPr>
        <w:lastRenderedPageBreak/>
        <w:t>закупка включена в государственную программу РФ (муниципальной программы).</w:t>
      </w:r>
      <w:r w:rsidR="001E5C69">
        <w:rPr>
          <w:sz w:val="28"/>
          <w:szCs w:val="28"/>
        </w:rPr>
        <w:t xml:space="preserve"> Заполняется из программы.</w:t>
      </w:r>
    </w:p>
    <w:p w:rsidR="00E826C9" w:rsidRPr="00EB63F5" w:rsidRDefault="00E826C9" w:rsidP="00E826C9">
      <w:pPr>
        <w:pStyle w:val="2"/>
        <w:tabs>
          <w:tab w:val="left" w:pos="7256"/>
        </w:tabs>
        <w:spacing w:line="240" w:lineRule="auto"/>
        <w:ind w:firstLine="709"/>
        <w:rPr>
          <w:sz w:val="28"/>
          <w:szCs w:val="28"/>
          <w:highlight w:val="yellow"/>
        </w:rPr>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i/>
          <w:sz w:val="28"/>
          <w:szCs w:val="28"/>
        </w:rPr>
      </w:pPr>
      <w:r w:rsidRPr="00594C18">
        <w:rPr>
          <w:i/>
          <w:sz w:val="28"/>
          <w:szCs w:val="28"/>
        </w:rPr>
        <w:t>Какие документы необходимо при</w:t>
      </w:r>
      <w:r w:rsidR="00487419" w:rsidRPr="00594C18">
        <w:rPr>
          <w:i/>
          <w:sz w:val="28"/>
          <w:szCs w:val="28"/>
        </w:rPr>
        <w:t>креплять в ЕИС к плану закупок?</w:t>
      </w:r>
    </w:p>
    <w:p w:rsidR="001E5C69" w:rsidRPr="00F64B27" w:rsidRDefault="001E5C69" w:rsidP="00E826C9">
      <w:pPr>
        <w:pStyle w:val="2"/>
        <w:tabs>
          <w:tab w:val="left" w:pos="7256"/>
        </w:tabs>
        <w:spacing w:line="240" w:lineRule="auto"/>
        <w:ind w:firstLine="709"/>
        <w:rPr>
          <w:b/>
          <w:i/>
          <w:sz w:val="28"/>
          <w:szCs w:val="28"/>
        </w:rPr>
      </w:pPr>
      <w:r w:rsidRPr="00F64B27">
        <w:rPr>
          <w:b/>
          <w:i/>
          <w:sz w:val="28"/>
          <w:szCs w:val="28"/>
        </w:rPr>
        <w:t>Ответ:</w:t>
      </w:r>
    </w:p>
    <w:p w:rsidR="001E5C69" w:rsidRPr="001E5C69" w:rsidRDefault="001E5C69" w:rsidP="00E826C9">
      <w:pPr>
        <w:pStyle w:val="2"/>
        <w:tabs>
          <w:tab w:val="left" w:pos="7256"/>
        </w:tabs>
        <w:spacing w:line="240" w:lineRule="auto"/>
        <w:ind w:firstLine="709"/>
        <w:rPr>
          <w:sz w:val="28"/>
          <w:szCs w:val="28"/>
        </w:rPr>
      </w:pPr>
      <w:r w:rsidRPr="001E5C69">
        <w:rPr>
          <w:sz w:val="28"/>
          <w:szCs w:val="28"/>
        </w:rPr>
        <w:t xml:space="preserve">По 44-ФЗ и по ППРФ </w:t>
      </w:r>
      <w:r w:rsidR="00594C18">
        <w:rPr>
          <w:sz w:val="28"/>
          <w:szCs w:val="28"/>
        </w:rPr>
        <w:t xml:space="preserve">№ </w:t>
      </w:r>
      <w:r w:rsidR="00DF38CC">
        <w:rPr>
          <w:sz w:val="28"/>
          <w:szCs w:val="28"/>
        </w:rPr>
        <w:t>1043 еще какие-либо документы не прикрепляются</w:t>
      </w:r>
      <w:r w:rsidRPr="001E5C69">
        <w:rPr>
          <w:sz w:val="28"/>
          <w:szCs w:val="28"/>
        </w:rPr>
        <w:t>.</w:t>
      </w:r>
    </w:p>
    <w:p w:rsidR="00E826C9" w:rsidRPr="00EB63F5" w:rsidRDefault="00E826C9" w:rsidP="00E826C9">
      <w:pPr>
        <w:pStyle w:val="2"/>
        <w:tabs>
          <w:tab w:val="left" w:pos="7256"/>
        </w:tabs>
        <w:spacing w:line="240" w:lineRule="auto"/>
        <w:ind w:firstLine="709"/>
        <w:rPr>
          <w:sz w:val="28"/>
          <w:szCs w:val="28"/>
          <w:highlight w:val="yellow"/>
        </w:rPr>
      </w:pP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i/>
          <w:sz w:val="28"/>
          <w:szCs w:val="28"/>
        </w:rPr>
      </w:pPr>
      <w:proofErr w:type="gramStart"/>
      <w:r w:rsidRPr="00594C18">
        <w:rPr>
          <w:i/>
          <w:sz w:val="28"/>
          <w:szCs w:val="28"/>
        </w:rPr>
        <w:t xml:space="preserve">Что писать в «Обоснование начальной (максимальной) цены контракта, цены контракта, заключаемого с единственным поставщиком (подрядчиком, </w:t>
      </w:r>
      <w:r w:rsidR="00594C18" w:rsidRPr="00594C18">
        <w:rPr>
          <w:i/>
          <w:sz w:val="28"/>
          <w:szCs w:val="28"/>
        </w:rPr>
        <w:t>исполнителем)» в плане-графике?</w:t>
      </w:r>
      <w:proofErr w:type="gramEnd"/>
    </w:p>
    <w:p w:rsidR="001E5C69" w:rsidRPr="00F64B27" w:rsidRDefault="001E5C69" w:rsidP="00E826C9">
      <w:pPr>
        <w:pStyle w:val="2"/>
        <w:tabs>
          <w:tab w:val="left" w:pos="7256"/>
        </w:tabs>
        <w:spacing w:line="240" w:lineRule="auto"/>
        <w:ind w:firstLine="709"/>
        <w:rPr>
          <w:b/>
          <w:i/>
          <w:sz w:val="28"/>
          <w:szCs w:val="28"/>
        </w:rPr>
      </w:pPr>
      <w:r w:rsidRPr="00F64B27">
        <w:rPr>
          <w:b/>
          <w:i/>
          <w:sz w:val="28"/>
          <w:szCs w:val="28"/>
        </w:rPr>
        <w:t>Ответ:</w:t>
      </w:r>
    </w:p>
    <w:p w:rsidR="001E5C69" w:rsidRPr="001E5C69" w:rsidRDefault="001E5C69" w:rsidP="001E5C69">
      <w:pPr>
        <w:pStyle w:val="a"/>
        <w:numPr>
          <w:ilvl w:val="0"/>
          <w:numId w:val="0"/>
        </w:numPr>
        <w:tabs>
          <w:tab w:val="left" w:pos="851"/>
        </w:tabs>
        <w:ind w:firstLine="567"/>
        <w:jc w:val="both"/>
        <w:rPr>
          <w:rFonts w:ascii="Times New Roman" w:hAnsi="Times New Roman"/>
          <w:sz w:val="28"/>
          <w:szCs w:val="28"/>
        </w:rPr>
      </w:pPr>
      <w:r w:rsidRPr="001E5C69">
        <w:rPr>
          <w:rFonts w:ascii="Times New Roman" w:hAnsi="Times New Roman"/>
          <w:sz w:val="28"/>
          <w:szCs w:val="28"/>
        </w:rPr>
        <w:t xml:space="preserve">В отношении закупок, осуществляемых в соответствии с </w:t>
      </w:r>
      <w:hyperlink r:id="rId5" w:history="1">
        <w:r w:rsidRPr="001E5C69">
          <w:rPr>
            <w:rFonts w:ascii="Times New Roman" w:hAnsi="Times New Roman"/>
            <w:sz w:val="28"/>
            <w:szCs w:val="28"/>
          </w:rPr>
          <w:t>п. 4</w:t>
        </w:r>
      </w:hyperlink>
      <w:r w:rsidRPr="001E5C69">
        <w:rPr>
          <w:rFonts w:ascii="Times New Roman" w:hAnsi="Times New Roman"/>
          <w:sz w:val="28"/>
          <w:szCs w:val="28"/>
        </w:rPr>
        <w:t xml:space="preserve">, </w:t>
      </w:r>
      <w:hyperlink r:id="rId6" w:history="1">
        <w:r w:rsidRPr="001E5C69">
          <w:rPr>
            <w:rFonts w:ascii="Times New Roman" w:hAnsi="Times New Roman"/>
            <w:sz w:val="28"/>
            <w:szCs w:val="28"/>
          </w:rPr>
          <w:t>5</w:t>
        </w:r>
      </w:hyperlink>
      <w:r w:rsidRPr="001E5C69">
        <w:rPr>
          <w:rFonts w:ascii="Times New Roman" w:hAnsi="Times New Roman"/>
          <w:sz w:val="28"/>
          <w:szCs w:val="28"/>
        </w:rPr>
        <w:t xml:space="preserve">, </w:t>
      </w:r>
      <w:r>
        <w:rPr>
          <w:rFonts w:ascii="Times New Roman" w:hAnsi="Times New Roman"/>
          <w:sz w:val="28"/>
          <w:szCs w:val="28"/>
        </w:rPr>
        <w:t xml:space="preserve">23, </w:t>
      </w:r>
      <w:hyperlink r:id="rId7" w:history="1">
        <w:r w:rsidRPr="001E5C69">
          <w:rPr>
            <w:rFonts w:ascii="Times New Roman" w:hAnsi="Times New Roman"/>
            <w:sz w:val="28"/>
            <w:szCs w:val="28"/>
          </w:rPr>
          <w:t>26</w:t>
        </w:r>
      </w:hyperlink>
      <w:r>
        <w:rPr>
          <w:rFonts w:ascii="Times New Roman" w:hAnsi="Times New Roman"/>
          <w:sz w:val="28"/>
          <w:szCs w:val="28"/>
        </w:rPr>
        <w:t>, 33</w:t>
      </w:r>
      <w:hyperlink r:id="rId8" w:history="1">
        <w:r>
          <w:rPr>
            <w:rFonts w:ascii="Times New Roman" w:hAnsi="Times New Roman"/>
            <w:sz w:val="28"/>
            <w:szCs w:val="28"/>
          </w:rPr>
          <w:t>, 42, 44</w:t>
        </w:r>
        <w:r w:rsidRPr="001E5C69">
          <w:rPr>
            <w:rFonts w:ascii="Times New Roman" w:hAnsi="Times New Roman"/>
            <w:sz w:val="28"/>
            <w:szCs w:val="28"/>
          </w:rPr>
          <w:t xml:space="preserve"> ч. 1 ст. 93</w:t>
        </w:r>
      </w:hyperlink>
      <w:r w:rsidRPr="001E5C69">
        <w:rPr>
          <w:rFonts w:ascii="Times New Roman" w:hAnsi="Times New Roman"/>
          <w:sz w:val="28"/>
          <w:szCs w:val="28"/>
        </w:rPr>
        <w:t xml:space="preserve"> № 44-ФЗ, обоснованию подлежит </w:t>
      </w:r>
      <w:r w:rsidRPr="001E5C69">
        <w:rPr>
          <w:rFonts w:ascii="Times New Roman" w:hAnsi="Times New Roman"/>
          <w:b/>
          <w:sz w:val="28"/>
          <w:szCs w:val="28"/>
        </w:rPr>
        <w:t>годовой объем</w:t>
      </w:r>
      <w:r w:rsidRPr="001E5C69">
        <w:rPr>
          <w:rFonts w:ascii="Times New Roman" w:hAnsi="Times New Roman"/>
          <w:sz w:val="28"/>
          <w:szCs w:val="28"/>
        </w:rPr>
        <w:t xml:space="preserve"> указанных закупок. </w:t>
      </w:r>
      <w:r w:rsidRPr="001E5C69">
        <w:rPr>
          <w:rFonts w:ascii="Times New Roman" w:hAnsi="Times New Roman"/>
          <w:bCs/>
          <w:sz w:val="28"/>
          <w:szCs w:val="28"/>
        </w:rPr>
        <w:t>(</w:t>
      </w:r>
      <w:r w:rsidRPr="001E5C69">
        <w:rPr>
          <w:rFonts w:ascii="Times New Roman" w:hAnsi="Times New Roman"/>
          <w:sz w:val="28"/>
          <w:szCs w:val="28"/>
        </w:rPr>
        <w:t>Письмо Минэкономразвития России от 23.11.2015 N Д28и-3527, от 08.06.2016 № ОГ-Д28-7687</w:t>
      </w:r>
      <w:r w:rsidRPr="001E5C69">
        <w:rPr>
          <w:rFonts w:ascii="Times New Roman" w:hAnsi="Times New Roman"/>
          <w:bCs/>
          <w:sz w:val="28"/>
          <w:szCs w:val="28"/>
        </w:rPr>
        <w:t>)</w:t>
      </w:r>
    </w:p>
    <w:p w:rsidR="001E5C69" w:rsidRPr="001E5C69" w:rsidRDefault="001E5C69" w:rsidP="001E5C69">
      <w:pPr>
        <w:autoSpaceDE w:val="0"/>
        <w:autoSpaceDN w:val="0"/>
        <w:adjustRightInd w:val="0"/>
        <w:ind w:firstLine="567"/>
        <w:jc w:val="both"/>
        <w:rPr>
          <w:bCs/>
          <w:sz w:val="28"/>
          <w:szCs w:val="28"/>
        </w:rPr>
      </w:pPr>
      <w:r w:rsidRPr="001E5C69">
        <w:rPr>
          <w:bCs/>
          <w:sz w:val="28"/>
          <w:szCs w:val="28"/>
        </w:rPr>
        <w:t>в графе 8:</w:t>
      </w:r>
    </w:p>
    <w:p w:rsidR="001E5C69" w:rsidRPr="001E5C69" w:rsidRDefault="001E5C69" w:rsidP="00594C18">
      <w:pPr>
        <w:autoSpaceDE w:val="0"/>
        <w:autoSpaceDN w:val="0"/>
        <w:adjustRightInd w:val="0"/>
        <w:ind w:firstLine="540"/>
        <w:jc w:val="both"/>
        <w:rPr>
          <w:sz w:val="28"/>
          <w:szCs w:val="28"/>
        </w:rPr>
      </w:pPr>
      <w:r w:rsidRPr="001E5C69">
        <w:rPr>
          <w:bCs/>
          <w:sz w:val="28"/>
          <w:szCs w:val="28"/>
        </w:rPr>
        <w:t>- п.4 и 5 ч. 1 ст. 93 44-ФЗ</w:t>
      </w:r>
      <w:r w:rsidR="00594C18">
        <w:rPr>
          <w:sz w:val="28"/>
          <w:szCs w:val="28"/>
        </w:rPr>
        <w:t xml:space="preserve"> </w:t>
      </w:r>
      <w:r w:rsidRPr="001E5C69">
        <w:rPr>
          <w:sz w:val="28"/>
          <w:szCs w:val="28"/>
        </w:rPr>
        <w:t>в целях обоснования годового объема указанных закупок указывается информация о его соответствии ограничениям годового объема закупок;</w:t>
      </w:r>
    </w:p>
    <w:p w:rsidR="001E5C69" w:rsidRPr="001E5C69" w:rsidRDefault="001E5C69" w:rsidP="00594C18">
      <w:pPr>
        <w:autoSpaceDE w:val="0"/>
        <w:autoSpaceDN w:val="0"/>
        <w:adjustRightInd w:val="0"/>
        <w:ind w:firstLine="540"/>
        <w:jc w:val="both"/>
        <w:rPr>
          <w:bCs/>
          <w:sz w:val="28"/>
          <w:szCs w:val="28"/>
        </w:rPr>
      </w:pPr>
      <w:r w:rsidRPr="001E5C69">
        <w:rPr>
          <w:bCs/>
          <w:sz w:val="28"/>
          <w:szCs w:val="28"/>
        </w:rPr>
        <w:t>- п. 26 ч. 1 ст. 93 44-ФЗ</w:t>
      </w:r>
      <w:r w:rsidR="00594C18">
        <w:rPr>
          <w:bCs/>
          <w:sz w:val="28"/>
          <w:szCs w:val="28"/>
        </w:rPr>
        <w:t xml:space="preserve"> </w:t>
      </w:r>
      <w:r w:rsidRPr="001E5C69">
        <w:rPr>
          <w:bCs/>
          <w:sz w:val="28"/>
          <w:szCs w:val="28"/>
        </w:rPr>
        <w:t>указывается информация об утвержденном плане командировок (указываются мероприятия, на посещение которых были получены приглашения), согласно которому выделяются соответствующие денежные средства;</w:t>
      </w:r>
    </w:p>
    <w:p w:rsidR="001E5C69" w:rsidRDefault="001E5C69" w:rsidP="001E5C69">
      <w:pPr>
        <w:autoSpaceDE w:val="0"/>
        <w:autoSpaceDN w:val="0"/>
        <w:adjustRightInd w:val="0"/>
        <w:ind w:firstLine="540"/>
        <w:jc w:val="both"/>
        <w:rPr>
          <w:sz w:val="28"/>
          <w:szCs w:val="28"/>
        </w:rPr>
      </w:pPr>
      <w:r w:rsidRPr="001E5C69">
        <w:rPr>
          <w:sz w:val="28"/>
          <w:szCs w:val="28"/>
        </w:rPr>
        <w:t>-п. 33 ч. 1 ст. 93 44-ФЗ указываются запланированные образовательные и экскурсионные мероприятия и объем услуг (в часах), оказываемых в рамках соответствующих мероприятий.</w:t>
      </w:r>
    </w:p>
    <w:p w:rsidR="001E5C69" w:rsidRDefault="001E5C69" w:rsidP="001E5C69">
      <w:pPr>
        <w:autoSpaceDE w:val="0"/>
        <w:autoSpaceDN w:val="0"/>
        <w:adjustRightInd w:val="0"/>
        <w:ind w:firstLine="540"/>
        <w:jc w:val="both"/>
        <w:rPr>
          <w:rFonts w:ascii="Calibri" w:hAnsi="Calibri" w:cs="Calibri"/>
          <w:color w:val="000000" w:themeColor="text1"/>
        </w:rPr>
      </w:pPr>
      <w:r>
        <w:rPr>
          <w:sz w:val="28"/>
          <w:szCs w:val="28"/>
        </w:rPr>
        <w:t xml:space="preserve">В отношении других пунктов ст. 93 № 44-ФЗ </w:t>
      </w:r>
      <w:r w:rsidR="00ED134F">
        <w:rPr>
          <w:sz w:val="28"/>
          <w:szCs w:val="28"/>
        </w:rPr>
        <w:t xml:space="preserve">заполнять </w:t>
      </w:r>
      <w:r>
        <w:rPr>
          <w:sz w:val="28"/>
          <w:szCs w:val="28"/>
        </w:rPr>
        <w:t xml:space="preserve">в </w:t>
      </w:r>
      <w:r w:rsidRPr="001E5C69">
        <w:rPr>
          <w:sz w:val="28"/>
          <w:szCs w:val="28"/>
        </w:rPr>
        <w:t>порядке, установленном ст. 22 44-ФЗ</w:t>
      </w:r>
      <w:r w:rsidRPr="001E5C69">
        <w:rPr>
          <w:color w:val="000000" w:themeColor="text1"/>
          <w:sz w:val="28"/>
          <w:szCs w:val="28"/>
        </w:rPr>
        <w:t>».</w:t>
      </w:r>
    </w:p>
    <w:p w:rsidR="00487419" w:rsidRPr="00F64B27" w:rsidRDefault="00487419" w:rsidP="00487419">
      <w:pPr>
        <w:pStyle w:val="a7"/>
        <w:numPr>
          <w:ilvl w:val="0"/>
          <w:numId w:val="10"/>
        </w:numPr>
        <w:autoSpaceDE w:val="0"/>
        <w:autoSpaceDN w:val="0"/>
        <w:adjustRightInd w:val="0"/>
        <w:jc w:val="both"/>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487419">
      <w:pPr>
        <w:autoSpaceDE w:val="0"/>
        <w:autoSpaceDN w:val="0"/>
        <w:adjustRightInd w:val="0"/>
        <w:ind w:firstLine="709"/>
        <w:jc w:val="both"/>
        <w:rPr>
          <w:i/>
          <w:sz w:val="28"/>
          <w:szCs w:val="28"/>
        </w:rPr>
      </w:pPr>
      <w:r w:rsidRPr="00594C18">
        <w:rPr>
          <w:i/>
          <w:sz w:val="28"/>
          <w:szCs w:val="28"/>
        </w:rPr>
        <w:t>Что писать в «Обоснование выбранного способа определения поставщика (подрядчика, исполнителя)» в плане-графике?</w:t>
      </w:r>
    </w:p>
    <w:p w:rsidR="001E5C69" w:rsidRPr="00F64B27" w:rsidRDefault="001E5C69" w:rsidP="00E826C9">
      <w:pPr>
        <w:pStyle w:val="2"/>
        <w:tabs>
          <w:tab w:val="left" w:pos="7256"/>
        </w:tabs>
        <w:spacing w:line="240" w:lineRule="auto"/>
        <w:ind w:firstLine="709"/>
        <w:rPr>
          <w:b/>
          <w:i/>
          <w:sz w:val="28"/>
          <w:szCs w:val="28"/>
        </w:rPr>
      </w:pPr>
      <w:r w:rsidRPr="00F64B27">
        <w:rPr>
          <w:b/>
          <w:i/>
          <w:sz w:val="28"/>
          <w:szCs w:val="28"/>
        </w:rPr>
        <w:t>Ответ:</w:t>
      </w:r>
    </w:p>
    <w:p w:rsidR="00E826C9" w:rsidRPr="00487419" w:rsidRDefault="001E5C69" w:rsidP="00487419">
      <w:pPr>
        <w:pStyle w:val="2"/>
        <w:tabs>
          <w:tab w:val="left" w:pos="7256"/>
        </w:tabs>
        <w:spacing w:line="240" w:lineRule="auto"/>
        <w:ind w:firstLine="709"/>
        <w:rPr>
          <w:sz w:val="28"/>
          <w:szCs w:val="28"/>
        </w:rPr>
      </w:pPr>
      <w:r>
        <w:rPr>
          <w:sz w:val="28"/>
          <w:szCs w:val="28"/>
        </w:rPr>
        <w:t>В произвольной форме ссылку и пункты, части, статьи 44-ФЗ, подзаконных актов</w:t>
      </w:r>
      <w:r w:rsidR="004926E2">
        <w:rPr>
          <w:sz w:val="28"/>
          <w:szCs w:val="28"/>
        </w:rPr>
        <w:t xml:space="preserve">. </w:t>
      </w:r>
    </w:p>
    <w:p w:rsidR="00487419" w:rsidRPr="00F64B27" w:rsidRDefault="00487419" w:rsidP="00487419">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487419">
      <w:pPr>
        <w:pStyle w:val="2"/>
        <w:tabs>
          <w:tab w:val="left" w:pos="7256"/>
        </w:tabs>
        <w:spacing w:line="240" w:lineRule="auto"/>
        <w:rPr>
          <w:i/>
          <w:sz w:val="28"/>
          <w:szCs w:val="28"/>
        </w:rPr>
      </w:pPr>
      <w:r w:rsidRPr="00594C18">
        <w:rPr>
          <w:i/>
          <w:sz w:val="28"/>
          <w:szCs w:val="28"/>
        </w:rPr>
        <w:t>Какие изменения нужно внести в план закупок и план-график по уже проведенной закупке, по которой есть экономия или уменьшение цены контракта по соглашению сторон, если эти средства планируется использовать для другого вида закупок (например, по другому ОКПД или до 100 тыс</w:t>
      </w:r>
      <w:proofErr w:type="gramStart"/>
      <w:r w:rsidRPr="00594C18">
        <w:rPr>
          <w:i/>
          <w:sz w:val="28"/>
          <w:szCs w:val="28"/>
        </w:rPr>
        <w:t>.р</w:t>
      </w:r>
      <w:proofErr w:type="gramEnd"/>
      <w:r w:rsidRPr="00594C18">
        <w:rPr>
          <w:i/>
          <w:sz w:val="28"/>
          <w:szCs w:val="28"/>
        </w:rPr>
        <w:t xml:space="preserve">уб.)? </w:t>
      </w:r>
    </w:p>
    <w:p w:rsidR="00A65A4C" w:rsidRPr="00F64B27" w:rsidRDefault="00A65A4C" w:rsidP="00A65A4C">
      <w:pPr>
        <w:pStyle w:val="a7"/>
        <w:numPr>
          <w:ilvl w:val="0"/>
          <w:numId w:val="10"/>
        </w:numPr>
        <w:jc w:val="both"/>
        <w:rPr>
          <w:b/>
          <w:i/>
          <w:sz w:val="28"/>
          <w:szCs w:val="28"/>
          <w:u w:val="single"/>
        </w:rPr>
      </w:pPr>
      <w:r w:rsidRPr="00F64B27">
        <w:rPr>
          <w:i/>
          <w:sz w:val="28"/>
          <w:szCs w:val="28"/>
        </w:rPr>
        <w:t xml:space="preserve"> </w:t>
      </w:r>
      <w:r w:rsidRPr="00F64B27">
        <w:rPr>
          <w:b/>
          <w:i/>
          <w:sz w:val="28"/>
          <w:szCs w:val="28"/>
          <w:u w:val="single"/>
        </w:rPr>
        <w:t xml:space="preserve">Вопрос: </w:t>
      </w:r>
    </w:p>
    <w:p w:rsidR="009A05D6" w:rsidRPr="00594C18" w:rsidRDefault="009A05D6" w:rsidP="00A65A4C">
      <w:pPr>
        <w:ind w:firstLine="709"/>
        <w:jc w:val="both"/>
        <w:rPr>
          <w:i/>
          <w:sz w:val="28"/>
          <w:szCs w:val="28"/>
        </w:rPr>
      </w:pPr>
      <w:r w:rsidRPr="00594C18">
        <w:rPr>
          <w:i/>
          <w:sz w:val="28"/>
          <w:szCs w:val="28"/>
        </w:rPr>
        <w:t>Каким образом отражать в плане закупок, плане графике закупок закупки за счет образовавшейся экономии?</w:t>
      </w:r>
    </w:p>
    <w:p w:rsidR="009A05D6" w:rsidRPr="00594C18" w:rsidRDefault="009A05D6" w:rsidP="009A05D6">
      <w:pPr>
        <w:ind w:firstLine="720"/>
        <w:jc w:val="both"/>
        <w:rPr>
          <w:i/>
          <w:sz w:val="28"/>
          <w:szCs w:val="28"/>
        </w:rPr>
      </w:pPr>
      <w:r w:rsidRPr="00594C18">
        <w:rPr>
          <w:i/>
          <w:sz w:val="28"/>
          <w:szCs w:val="28"/>
        </w:rPr>
        <w:t xml:space="preserve">- </w:t>
      </w:r>
      <w:proofErr w:type="gramStart"/>
      <w:r w:rsidRPr="00594C18">
        <w:rPr>
          <w:i/>
          <w:sz w:val="28"/>
          <w:szCs w:val="28"/>
        </w:rPr>
        <w:t>Возможно</w:t>
      </w:r>
      <w:proofErr w:type="gramEnd"/>
      <w:r w:rsidRPr="00594C18">
        <w:rPr>
          <w:i/>
          <w:sz w:val="28"/>
          <w:szCs w:val="28"/>
        </w:rPr>
        <w:t xml:space="preserve"> ли корректировать позиции планов по уже проведенным закупкам (уменьшать на фактические суммы заключенных контрактов)? </w:t>
      </w:r>
    </w:p>
    <w:p w:rsidR="009A05D6" w:rsidRPr="00594C18" w:rsidRDefault="009A05D6" w:rsidP="009A05D6">
      <w:pPr>
        <w:ind w:firstLine="720"/>
        <w:jc w:val="both"/>
        <w:rPr>
          <w:i/>
          <w:sz w:val="28"/>
          <w:szCs w:val="28"/>
        </w:rPr>
      </w:pPr>
      <w:r w:rsidRPr="00594C18">
        <w:rPr>
          <w:i/>
          <w:sz w:val="28"/>
          <w:szCs w:val="28"/>
        </w:rPr>
        <w:lastRenderedPageBreak/>
        <w:t xml:space="preserve">-  </w:t>
      </w:r>
      <w:proofErr w:type="gramStart"/>
      <w:r w:rsidRPr="00594C18">
        <w:rPr>
          <w:i/>
          <w:sz w:val="28"/>
          <w:szCs w:val="28"/>
        </w:rPr>
        <w:t>Возможно</w:t>
      </w:r>
      <w:proofErr w:type="gramEnd"/>
      <w:r w:rsidRPr="00594C18">
        <w:rPr>
          <w:i/>
          <w:sz w:val="28"/>
          <w:szCs w:val="28"/>
        </w:rPr>
        <w:t xml:space="preserve"> ли дополнять планы новыми позициями по закупкам на сэкономленные средства? Каким образом в данном случае показать в планах не превышение лимитов?</w:t>
      </w:r>
    </w:p>
    <w:p w:rsidR="004926E2" w:rsidRPr="00F64B27" w:rsidRDefault="004926E2" w:rsidP="00E826C9">
      <w:pPr>
        <w:pStyle w:val="2"/>
        <w:tabs>
          <w:tab w:val="left" w:pos="7256"/>
        </w:tabs>
        <w:spacing w:line="240" w:lineRule="auto"/>
        <w:ind w:firstLine="709"/>
        <w:rPr>
          <w:b/>
          <w:i/>
          <w:sz w:val="28"/>
          <w:szCs w:val="28"/>
        </w:rPr>
      </w:pPr>
      <w:r w:rsidRPr="00F64B27">
        <w:rPr>
          <w:b/>
          <w:i/>
          <w:sz w:val="28"/>
          <w:szCs w:val="28"/>
        </w:rPr>
        <w:t>Ответ:</w:t>
      </w:r>
    </w:p>
    <w:p w:rsidR="004926E2" w:rsidRDefault="004926E2" w:rsidP="00E826C9">
      <w:pPr>
        <w:pStyle w:val="2"/>
        <w:tabs>
          <w:tab w:val="left" w:pos="7256"/>
        </w:tabs>
        <w:spacing w:line="240" w:lineRule="auto"/>
        <w:ind w:firstLine="709"/>
        <w:rPr>
          <w:sz w:val="28"/>
          <w:szCs w:val="28"/>
        </w:rPr>
      </w:pPr>
      <w:r>
        <w:rPr>
          <w:sz w:val="28"/>
          <w:szCs w:val="28"/>
        </w:rPr>
        <w:t>Заказчик вправе изменить план-график, если сэкономили на закупке. Однако</w:t>
      </w:r>
      <w:proofErr w:type="gramStart"/>
      <w:r w:rsidR="00594C18">
        <w:rPr>
          <w:sz w:val="28"/>
          <w:szCs w:val="28"/>
        </w:rPr>
        <w:t>,</w:t>
      </w:r>
      <w:proofErr w:type="gramEnd"/>
      <w:r>
        <w:rPr>
          <w:sz w:val="28"/>
          <w:szCs w:val="28"/>
        </w:rPr>
        <w:t xml:space="preserve"> это не означает, что каждый раз после того, как заключили контракт, нужно корректировать планы в ЕИС. Внесите сведения об экономии в план-график, только если собираетесь потратить неиспользованные деньги на новую закупку. При этом сначала уточните планируемые платежи для закупки, которая уже прошла, а затем добавьте новую закупку </w:t>
      </w:r>
      <w:r w:rsidR="007E3994">
        <w:rPr>
          <w:sz w:val="28"/>
          <w:szCs w:val="28"/>
        </w:rPr>
        <w:t>в</w:t>
      </w:r>
      <w:r>
        <w:rPr>
          <w:sz w:val="28"/>
          <w:szCs w:val="28"/>
        </w:rPr>
        <w:t xml:space="preserve"> план-график.</w:t>
      </w:r>
    </w:p>
    <w:p w:rsidR="007E3994" w:rsidRDefault="007E3994" w:rsidP="00E826C9">
      <w:pPr>
        <w:pStyle w:val="2"/>
        <w:tabs>
          <w:tab w:val="left" w:pos="7256"/>
        </w:tabs>
        <w:spacing w:line="240" w:lineRule="auto"/>
        <w:ind w:firstLine="709"/>
        <w:rPr>
          <w:sz w:val="28"/>
          <w:szCs w:val="28"/>
        </w:rPr>
      </w:pPr>
      <w:r>
        <w:rPr>
          <w:sz w:val="28"/>
          <w:szCs w:val="28"/>
        </w:rPr>
        <w:t xml:space="preserve">Когда в рамках одной позиции плана закупок проводите еще одну позицию за счет экономии, уточните сумму планируемых платежей в плане-графике и добавьте новую строку. Сумму НМЦК не меняйте и план закупок не корректируйте. </w:t>
      </w:r>
    </w:p>
    <w:p w:rsidR="007E3994" w:rsidRDefault="007E3994" w:rsidP="00E826C9">
      <w:pPr>
        <w:pStyle w:val="2"/>
        <w:tabs>
          <w:tab w:val="left" w:pos="7256"/>
        </w:tabs>
        <w:spacing w:line="240" w:lineRule="auto"/>
        <w:ind w:firstLine="709"/>
        <w:rPr>
          <w:sz w:val="28"/>
          <w:szCs w:val="28"/>
        </w:rPr>
      </w:pPr>
      <w:r>
        <w:rPr>
          <w:sz w:val="28"/>
          <w:szCs w:val="28"/>
        </w:rPr>
        <w:t>Особые закупки заказчик включает в план-график одной строкой, поэтому если решили потратить сэкономленные деньги у единственного поставщика, не всегда нужно изменять план-график.</w:t>
      </w:r>
    </w:p>
    <w:p w:rsidR="00E826C9" w:rsidRDefault="00E826C9" w:rsidP="00EB63F5">
      <w:pPr>
        <w:pStyle w:val="ConsPlusNormal"/>
        <w:tabs>
          <w:tab w:val="left" w:pos="851"/>
        </w:tabs>
        <w:ind w:left="567"/>
        <w:jc w:val="both"/>
      </w:pPr>
    </w:p>
    <w:p w:rsidR="00A65A4C" w:rsidRPr="00F64B27" w:rsidRDefault="00A65A4C" w:rsidP="00A65A4C">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A65A4C">
      <w:pPr>
        <w:pStyle w:val="2"/>
        <w:tabs>
          <w:tab w:val="left" w:pos="7256"/>
        </w:tabs>
        <w:spacing w:line="240" w:lineRule="auto"/>
        <w:rPr>
          <w:i/>
          <w:sz w:val="28"/>
          <w:szCs w:val="28"/>
        </w:rPr>
      </w:pPr>
      <w:r w:rsidRPr="00594C18">
        <w:rPr>
          <w:i/>
          <w:sz w:val="28"/>
          <w:szCs w:val="28"/>
        </w:rPr>
        <w:t xml:space="preserve">В соответствии с Приказом №  768 «О внесении изменений в Порядок формирования идентификационного кода закупки, утвержденный приказом Минэкономразвития России от 29 июня 2015 г. № 422», вступивший в силу 04.04.2017 года, необходимо внести изменения в Особые закупки плана закупок и плана-графика, а именно изменить код вида расходов с 244 на 000. Технической возможности </w:t>
      </w:r>
      <w:proofErr w:type="gramStart"/>
      <w:r w:rsidRPr="00594C18">
        <w:rPr>
          <w:i/>
          <w:sz w:val="28"/>
          <w:szCs w:val="28"/>
        </w:rPr>
        <w:t>внести изменения нет, в классификаторе отсутствует код вида расходов 000</w:t>
      </w:r>
      <w:proofErr w:type="gramEnd"/>
      <w:r w:rsidRPr="00594C18">
        <w:rPr>
          <w:i/>
          <w:sz w:val="28"/>
          <w:szCs w:val="28"/>
        </w:rPr>
        <w:t>.</w:t>
      </w:r>
    </w:p>
    <w:p w:rsidR="007E3994" w:rsidRPr="00F64B27" w:rsidRDefault="00A65A4C" w:rsidP="00A65A4C">
      <w:pPr>
        <w:pStyle w:val="2"/>
        <w:tabs>
          <w:tab w:val="left" w:pos="7256"/>
        </w:tabs>
        <w:spacing w:line="240" w:lineRule="auto"/>
        <w:rPr>
          <w:b/>
          <w:i/>
          <w:sz w:val="28"/>
          <w:szCs w:val="28"/>
        </w:rPr>
      </w:pPr>
      <w:r w:rsidRPr="00F64B27">
        <w:rPr>
          <w:b/>
          <w:i/>
          <w:sz w:val="28"/>
          <w:szCs w:val="28"/>
        </w:rPr>
        <w:t xml:space="preserve">   </w:t>
      </w:r>
      <w:r w:rsidR="007E3994" w:rsidRPr="00F64B27">
        <w:rPr>
          <w:b/>
          <w:i/>
          <w:sz w:val="28"/>
          <w:szCs w:val="28"/>
        </w:rPr>
        <w:t>Ответ:</w:t>
      </w:r>
    </w:p>
    <w:p w:rsidR="007E3994" w:rsidRDefault="00A65A4C" w:rsidP="00A65A4C">
      <w:pPr>
        <w:pStyle w:val="ConsPlusNormal"/>
        <w:tabs>
          <w:tab w:val="left" w:pos="851"/>
        </w:tabs>
        <w:jc w:val="both"/>
      </w:pPr>
      <w:r>
        <w:t xml:space="preserve">          </w:t>
      </w:r>
      <w:r w:rsidR="007E3994">
        <w:t xml:space="preserve">Порядок формирования ИКЗ утвержден приказом Минэкономразвития России от 29 июня 2015 года № 422. Технические возможности ЕИС не предполагают внесение изменений в ИКЗ, только через отмену процедуры. </w:t>
      </w:r>
    </w:p>
    <w:p w:rsidR="00A65A4C" w:rsidRPr="00F64B27" w:rsidRDefault="00A65A4C" w:rsidP="00A65A4C">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4E361C" w:rsidRPr="00594C18" w:rsidRDefault="004E361C" w:rsidP="00A65A4C">
      <w:pPr>
        <w:pStyle w:val="2"/>
        <w:tabs>
          <w:tab w:val="left" w:pos="7256"/>
        </w:tabs>
        <w:spacing w:line="240" w:lineRule="auto"/>
        <w:rPr>
          <w:i/>
          <w:sz w:val="28"/>
          <w:szCs w:val="28"/>
        </w:rPr>
      </w:pPr>
      <w:r w:rsidRPr="00594C18">
        <w:rPr>
          <w:i/>
          <w:sz w:val="28"/>
          <w:szCs w:val="28"/>
        </w:rPr>
        <w:t>Как правильно отразить изменения по единственному поставщику (п.4  ст.93), если закупки частично проведены (КВР 244), при изменении КВР на 000?</w:t>
      </w:r>
    </w:p>
    <w:p w:rsidR="004E361C" w:rsidRPr="00F64B27" w:rsidRDefault="004E361C" w:rsidP="004E361C">
      <w:pPr>
        <w:pStyle w:val="2"/>
        <w:tabs>
          <w:tab w:val="left" w:pos="7256"/>
        </w:tabs>
        <w:spacing w:line="240" w:lineRule="auto"/>
        <w:ind w:firstLine="709"/>
        <w:rPr>
          <w:b/>
          <w:i/>
          <w:sz w:val="28"/>
          <w:szCs w:val="28"/>
        </w:rPr>
      </w:pPr>
      <w:r w:rsidRPr="00F64B27">
        <w:rPr>
          <w:b/>
          <w:i/>
          <w:sz w:val="28"/>
          <w:szCs w:val="28"/>
        </w:rPr>
        <w:t>Ответ:</w:t>
      </w:r>
    </w:p>
    <w:p w:rsidR="004E361C" w:rsidRPr="00A2106A" w:rsidRDefault="00A65A4C" w:rsidP="00A65A4C">
      <w:pPr>
        <w:pStyle w:val="ConsPlusNormal"/>
        <w:tabs>
          <w:tab w:val="left" w:pos="851"/>
        </w:tabs>
        <w:jc w:val="both"/>
      </w:pPr>
      <w:r>
        <w:t xml:space="preserve">          </w:t>
      </w:r>
      <w:r w:rsidR="004E361C">
        <w:t xml:space="preserve">Порядок формирования ИКЗ утвержден приказом Минэкономразвития России от 29 июня 2015 года № 422. Технические возможности ЕИС не предполагают внесение изменений в ИКЗ, только через отмену процедуры. </w:t>
      </w:r>
    </w:p>
    <w:p w:rsidR="004E361C" w:rsidRPr="00F64B27" w:rsidRDefault="004E361C" w:rsidP="007E3994">
      <w:pPr>
        <w:pStyle w:val="ConsPlusNormal"/>
        <w:tabs>
          <w:tab w:val="left" w:pos="851"/>
        </w:tabs>
        <w:ind w:firstLine="851"/>
        <w:jc w:val="both"/>
        <w:rPr>
          <w:i/>
        </w:rPr>
      </w:pPr>
    </w:p>
    <w:p w:rsidR="00A65A4C" w:rsidRPr="00F64B27" w:rsidRDefault="00A65A4C" w:rsidP="00A65A4C">
      <w:pPr>
        <w:pStyle w:val="a7"/>
        <w:numPr>
          <w:ilvl w:val="0"/>
          <w:numId w:val="10"/>
        </w:numPr>
        <w:jc w:val="both"/>
        <w:rPr>
          <w:b/>
          <w:i/>
          <w:sz w:val="28"/>
          <w:szCs w:val="28"/>
          <w:u w:val="single"/>
        </w:rPr>
      </w:pPr>
      <w:r w:rsidRPr="00F64B27">
        <w:rPr>
          <w:b/>
          <w:i/>
          <w:sz w:val="28"/>
          <w:szCs w:val="28"/>
          <w:u w:val="single"/>
        </w:rPr>
        <w:t xml:space="preserve"> Вопрос: </w:t>
      </w:r>
    </w:p>
    <w:p w:rsidR="00E826C9" w:rsidRPr="00594C18" w:rsidRDefault="00E826C9" w:rsidP="00A65A4C">
      <w:pPr>
        <w:ind w:firstLine="709"/>
        <w:jc w:val="both"/>
        <w:rPr>
          <w:i/>
          <w:sz w:val="28"/>
          <w:szCs w:val="28"/>
        </w:rPr>
      </w:pPr>
      <w:r w:rsidRPr="00594C18">
        <w:rPr>
          <w:i/>
          <w:sz w:val="28"/>
          <w:szCs w:val="28"/>
        </w:rPr>
        <w:t>Как  правильно  обосновывать  внесение  изменений  в  Планы  закупок  и планы-графики закупок?</w:t>
      </w:r>
    </w:p>
    <w:p w:rsidR="007E3994" w:rsidRPr="00F64B27" w:rsidRDefault="007E3994" w:rsidP="00E826C9">
      <w:pPr>
        <w:ind w:firstLine="720"/>
        <w:jc w:val="both"/>
        <w:rPr>
          <w:b/>
          <w:i/>
          <w:sz w:val="28"/>
          <w:szCs w:val="28"/>
        </w:rPr>
      </w:pPr>
      <w:r w:rsidRPr="00F64B27">
        <w:rPr>
          <w:b/>
          <w:i/>
          <w:sz w:val="28"/>
          <w:szCs w:val="28"/>
        </w:rPr>
        <w:t>Ответ:</w:t>
      </w:r>
    </w:p>
    <w:p w:rsidR="007E3994" w:rsidRPr="00A2106A" w:rsidRDefault="007E3994" w:rsidP="00E826C9">
      <w:pPr>
        <w:ind w:firstLine="720"/>
        <w:jc w:val="both"/>
        <w:rPr>
          <w:sz w:val="28"/>
          <w:szCs w:val="28"/>
        </w:rPr>
      </w:pPr>
      <w:r>
        <w:rPr>
          <w:sz w:val="28"/>
          <w:szCs w:val="28"/>
        </w:rPr>
        <w:t xml:space="preserve">В соответствии с ППРФ </w:t>
      </w:r>
      <w:r w:rsidR="00594C18">
        <w:rPr>
          <w:sz w:val="28"/>
          <w:szCs w:val="28"/>
        </w:rPr>
        <w:t xml:space="preserve">№ </w:t>
      </w:r>
      <w:r>
        <w:rPr>
          <w:sz w:val="28"/>
          <w:szCs w:val="28"/>
        </w:rPr>
        <w:t>1043 для плана закуп</w:t>
      </w:r>
      <w:r w:rsidR="004A6E88">
        <w:rPr>
          <w:sz w:val="28"/>
          <w:szCs w:val="28"/>
        </w:rPr>
        <w:t>ок и ППРФ</w:t>
      </w:r>
      <w:r w:rsidR="00594C18">
        <w:rPr>
          <w:sz w:val="28"/>
          <w:szCs w:val="28"/>
        </w:rPr>
        <w:t xml:space="preserve"> № </w:t>
      </w:r>
      <w:r w:rsidR="004A6E88">
        <w:rPr>
          <w:sz w:val="28"/>
          <w:szCs w:val="28"/>
        </w:rPr>
        <w:t>544 для плана-графика и 44-ФЗ.</w:t>
      </w:r>
    </w:p>
    <w:p w:rsidR="00E826C9" w:rsidRPr="00F64B27" w:rsidRDefault="00E826C9" w:rsidP="00EB63F5">
      <w:pPr>
        <w:pStyle w:val="ConsPlusNormal"/>
        <w:tabs>
          <w:tab w:val="left" w:pos="851"/>
        </w:tabs>
        <w:ind w:left="567"/>
        <w:jc w:val="both"/>
        <w:rPr>
          <w:i/>
        </w:rPr>
      </w:pPr>
    </w:p>
    <w:p w:rsidR="00A65A4C" w:rsidRPr="00F64B27" w:rsidRDefault="00A65A4C" w:rsidP="00A65A4C">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A65A4C">
      <w:pPr>
        <w:pStyle w:val="2"/>
        <w:tabs>
          <w:tab w:val="left" w:pos="7256"/>
        </w:tabs>
        <w:spacing w:line="240" w:lineRule="auto"/>
        <w:rPr>
          <w:i/>
          <w:sz w:val="28"/>
          <w:szCs w:val="28"/>
        </w:rPr>
      </w:pPr>
      <w:r w:rsidRPr="00594C18">
        <w:rPr>
          <w:i/>
          <w:sz w:val="28"/>
          <w:szCs w:val="28"/>
        </w:rPr>
        <w:t xml:space="preserve">Можно ли включить в план-график закупки, лимитов на которые нет, но которые появятся через три дня, т. к. идет передвижка денег с одной программы на другую? Или </w:t>
      </w:r>
      <w:proofErr w:type="gramStart"/>
      <w:r w:rsidRPr="00594C18">
        <w:rPr>
          <w:i/>
          <w:sz w:val="28"/>
          <w:szCs w:val="28"/>
        </w:rPr>
        <w:t>разместить закупку</w:t>
      </w:r>
      <w:proofErr w:type="gramEnd"/>
      <w:r w:rsidRPr="00594C18">
        <w:rPr>
          <w:i/>
          <w:sz w:val="28"/>
          <w:szCs w:val="28"/>
        </w:rPr>
        <w:t xml:space="preserve"> уже после доведения лимитов?</w:t>
      </w:r>
    </w:p>
    <w:p w:rsidR="009A05D6" w:rsidRPr="00F64B27" w:rsidRDefault="009A05D6" w:rsidP="00E826C9">
      <w:pPr>
        <w:pStyle w:val="2"/>
        <w:tabs>
          <w:tab w:val="left" w:pos="7256"/>
        </w:tabs>
        <w:spacing w:line="240" w:lineRule="auto"/>
        <w:ind w:firstLine="709"/>
        <w:rPr>
          <w:b/>
          <w:i/>
          <w:sz w:val="28"/>
          <w:szCs w:val="28"/>
        </w:rPr>
      </w:pPr>
      <w:r w:rsidRPr="00F64B27">
        <w:rPr>
          <w:b/>
          <w:i/>
          <w:sz w:val="28"/>
          <w:szCs w:val="28"/>
        </w:rPr>
        <w:lastRenderedPageBreak/>
        <w:t>Ответ:</w:t>
      </w:r>
    </w:p>
    <w:p w:rsidR="009A05D6" w:rsidRDefault="009A05D6" w:rsidP="009A05D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Согласно </w:t>
      </w:r>
      <w:hyperlink r:id="rId9" w:history="1">
        <w:r w:rsidRPr="009A05D6">
          <w:rPr>
            <w:rFonts w:eastAsiaTheme="minorHAnsi"/>
            <w:color w:val="000000" w:themeColor="text1"/>
            <w:sz w:val="28"/>
            <w:szCs w:val="28"/>
            <w:lang w:eastAsia="en-US"/>
          </w:rPr>
          <w:t>части 2 статьи 72</w:t>
        </w:r>
      </w:hyperlink>
      <w:r>
        <w:rPr>
          <w:rFonts w:eastAsiaTheme="minorHAnsi"/>
          <w:sz w:val="28"/>
          <w:szCs w:val="28"/>
          <w:lang w:eastAsia="en-US"/>
        </w:rPr>
        <w:t xml:space="preserve"> БКРФ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9A05D6" w:rsidRDefault="008705DC" w:rsidP="009A05D6">
      <w:pPr>
        <w:autoSpaceDE w:val="0"/>
        <w:autoSpaceDN w:val="0"/>
        <w:adjustRightInd w:val="0"/>
        <w:ind w:firstLine="540"/>
        <w:jc w:val="both"/>
        <w:rPr>
          <w:rFonts w:eastAsiaTheme="minorHAnsi"/>
          <w:sz w:val="28"/>
          <w:szCs w:val="28"/>
          <w:lang w:eastAsia="en-US"/>
        </w:rPr>
      </w:pPr>
      <w:hyperlink r:id="rId10" w:history="1">
        <w:r w:rsidR="009A05D6" w:rsidRPr="009A05D6">
          <w:rPr>
            <w:rFonts w:eastAsiaTheme="minorHAnsi"/>
            <w:color w:val="000000" w:themeColor="text1"/>
            <w:sz w:val="28"/>
            <w:szCs w:val="28"/>
            <w:lang w:eastAsia="en-US"/>
          </w:rPr>
          <w:t>Частью 7 статьи 17</w:t>
        </w:r>
      </w:hyperlink>
      <w:r w:rsidR="009A05D6">
        <w:rPr>
          <w:rFonts w:eastAsiaTheme="minorHAnsi"/>
          <w:sz w:val="28"/>
          <w:szCs w:val="28"/>
          <w:lang w:eastAsia="en-US"/>
        </w:rPr>
        <w:t xml:space="preserve"> Закона N 44-ФЗ предусмотрено, что план закупок формируется государственным или муниципальным заказчиком в соответствии с требованиями данной статьи в процессе составления и рассмотрения проектов бюджетов бюджетной системы РФ с учетом положений бюджетного законодательства РФ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РФ.</w:t>
      </w:r>
    </w:p>
    <w:p w:rsidR="009A05D6" w:rsidRDefault="009A05D6" w:rsidP="009A05D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Таким образом, закупка не может быть спланирована и осуществлена в случае отсутствия лимитов бюджетных обязательств, доведенных до заказчика.</w:t>
      </w:r>
    </w:p>
    <w:p w:rsidR="00A65A4C" w:rsidRPr="00F64B27" w:rsidRDefault="00A65A4C" w:rsidP="00A65A4C">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E826C9" w:rsidRPr="00594C18" w:rsidRDefault="00E826C9" w:rsidP="00A65A4C">
      <w:pPr>
        <w:pStyle w:val="2"/>
        <w:tabs>
          <w:tab w:val="left" w:pos="7256"/>
        </w:tabs>
        <w:spacing w:line="240" w:lineRule="auto"/>
        <w:rPr>
          <w:i/>
          <w:sz w:val="28"/>
          <w:szCs w:val="28"/>
        </w:rPr>
      </w:pPr>
      <w:r w:rsidRPr="00594C18">
        <w:rPr>
          <w:i/>
          <w:sz w:val="28"/>
          <w:szCs w:val="28"/>
        </w:rPr>
        <w:t>Что является отправной датой для публикации извещения при внесении изменений в план-график? Дата публикации изменений на сайте или дата принятия заказчиком решения о внесении изменений?</w:t>
      </w:r>
    </w:p>
    <w:p w:rsidR="00E826C9" w:rsidRPr="00F64B27" w:rsidRDefault="009A05D6" w:rsidP="00E826C9">
      <w:pPr>
        <w:pStyle w:val="2"/>
        <w:tabs>
          <w:tab w:val="left" w:pos="7256"/>
        </w:tabs>
        <w:spacing w:line="240" w:lineRule="auto"/>
        <w:ind w:firstLine="709"/>
        <w:rPr>
          <w:b/>
          <w:i/>
          <w:sz w:val="28"/>
          <w:szCs w:val="28"/>
        </w:rPr>
      </w:pPr>
      <w:r w:rsidRPr="00F64B27">
        <w:rPr>
          <w:b/>
          <w:i/>
          <w:sz w:val="28"/>
          <w:szCs w:val="28"/>
        </w:rPr>
        <w:t>Ответ:</w:t>
      </w:r>
    </w:p>
    <w:p w:rsidR="009A05D6" w:rsidRDefault="009A05D6" w:rsidP="009A05D6">
      <w:pPr>
        <w:autoSpaceDE w:val="0"/>
        <w:autoSpaceDN w:val="0"/>
        <w:adjustRightInd w:val="0"/>
        <w:ind w:firstLine="540"/>
        <w:jc w:val="both"/>
        <w:rPr>
          <w:rFonts w:eastAsiaTheme="minorHAnsi"/>
          <w:sz w:val="28"/>
          <w:szCs w:val="28"/>
          <w:lang w:eastAsia="en-US"/>
        </w:rPr>
      </w:pPr>
      <w:r>
        <w:rPr>
          <w:sz w:val="28"/>
          <w:szCs w:val="28"/>
        </w:rPr>
        <w:t xml:space="preserve">Внесение изменений </w:t>
      </w:r>
      <w:r>
        <w:rPr>
          <w:rFonts w:eastAsiaTheme="minorHAnsi"/>
          <w:sz w:val="28"/>
          <w:szCs w:val="28"/>
          <w:lang w:eastAsia="en-US"/>
        </w:rPr>
        <w:t xml:space="preserve">в план-график закупок по каждому объекту закупки осуществляется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10 дней до дня размещения в ЕИС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.11  ППРФ </w:t>
      </w:r>
      <w:r w:rsidR="00594C18">
        <w:rPr>
          <w:rFonts w:eastAsiaTheme="minorHAnsi"/>
          <w:sz w:val="28"/>
          <w:szCs w:val="28"/>
          <w:lang w:eastAsia="en-US"/>
        </w:rPr>
        <w:t xml:space="preserve">№ </w:t>
      </w:r>
      <w:r>
        <w:rPr>
          <w:rFonts w:eastAsiaTheme="minorHAnsi"/>
          <w:sz w:val="28"/>
          <w:szCs w:val="28"/>
          <w:lang w:eastAsia="en-US"/>
        </w:rPr>
        <w:t>544)</w:t>
      </w:r>
    </w:p>
    <w:p w:rsidR="009A05D6" w:rsidRDefault="009A05D6" w:rsidP="00E826C9">
      <w:pPr>
        <w:pStyle w:val="2"/>
        <w:tabs>
          <w:tab w:val="left" w:pos="7256"/>
        </w:tabs>
        <w:spacing w:line="240" w:lineRule="auto"/>
        <w:ind w:firstLine="709"/>
        <w:rPr>
          <w:sz w:val="28"/>
          <w:szCs w:val="28"/>
        </w:rPr>
      </w:pPr>
      <w:r>
        <w:rPr>
          <w:sz w:val="28"/>
          <w:szCs w:val="28"/>
        </w:rPr>
        <w:t>Т.е. отправной точкой считать с момента размещения в ЕИС измененного плана-графика.</w:t>
      </w:r>
    </w:p>
    <w:p w:rsidR="00E826C9" w:rsidRPr="00A2106A" w:rsidRDefault="00E826C9" w:rsidP="00EB63F5">
      <w:pPr>
        <w:pStyle w:val="ConsPlusNormal"/>
        <w:tabs>
          <w:tab w:val="left" w:pos="851"/>
        </w:tabs>
        <w:ind w:left="567"/>
        <w:jc w:val="both"/>
      </w:pPr>
    </w:p>
    <w:p w:rsidR="00A65A4C" w:rsidRPr="00F64B27" w:rsidRDefault="00A65A4C" w:rsidP="00A65A4C">
      <w:pPr>
        <w:pStyle w:val="a7"/>
        <w:numPr>
          <w:ilvl w:val="0"/>
          <w:numId w:val="10"/>
        </w:numPr>
        <w:jc w:val="both"/>
        <w:rPr>
          <w:b/>
          <w:i/>
          <w:sz w:val="28"/>
          <w:szCs w:val="28"/>
          <w:u w:val="single"/>
        </w:rPr>
      </w:pPr>
      <w:r w:rsidRPr="00F64B27">
        <w:rPr>
          <w:i/>
          <w:sz w:val="28"/>
          <w:szCs w:val="28"/>
        </w:rPr>
        <w:t xml:space="preserve"> </w:t>
      </w:r>
      <w:r w:rsidRPr="00F64B27">
        <w:rPr>
          <w:b/>
          <w:i/>
          <w:sz w:val="28"/>
          <w:szCs w:val="28"/>
          <w:u w:val="single"/>
        </w:rPr>
        <w:t xml:space="preserve">Вопрос: </w:t>
      </w:r>
    </w:p>
    <w:p w:rsidR="00C91CB4" w:rsidRPr="00594C18" w:rsidRDefault="00C91CB4" w:rsidP="00A65A4C">
      <w:pPr>
        <w:ind w:firstLine="709"/>
        <w:jc w:val="both"/>
        <w:rPr>
          <w:i/>
          <w:sz w:val="28"/>
          <w:szCs w:val="28"/>
        </w:rPr>
      </w:pPr>
      <w:proofErr w:type="gramStart"/>
      <w:r w:rsidRPr="00594C18">
        <w:rPr>
          <w:i/>
          <w:sz w:val="28"/>
          <w:szCs w:val="28"/>
        </w:rPr>
        <w:t>Об утверждении нормативных затрат на обеспечение функций органов местного самоуправления (Нормированию подлежат все затраты на закупки товаров, работ и услуг органов местного самоуправления, в том числе закупки на непосредственное выполнение функций органа.</w:t>
      </w:r>
      <w:proofErr w:type="gramEnd"/>
      <w:r w:rsidRPr="00594C18">
        <w:rPr>
          <w:i/>
          <w:sz w:val="28"/>
          <w:szCs w:val="28"/>
        </w:rPr>
        <w:t xml:space="preserve"> </w:t>
      </w:r>
      <w:proofErr w:type="gramStart"/>
      <w:r w:rsidRPr="00594C18">
        <w:rPr>
          <w:i/>
          <w:sz w:val="28"/>
          <w:szCs w:val="28"/>
        </w:rPr>
        <w:t xml:space="preserve">Основания внесения изменений в нормативные затраты). </w:t>
      </w:r>
      <w:proofErr w:type="gramEnd"/>
    </w:p>
    <w:p w:rsidR="009A05D6" w:rsidRPr="00F64B27" w:rsidRDefault="009A05D6" w:rsidP="00C91CB4">
      <w:pPr>
        <w:ind w:firstLine="709"/>
        <w:jc w:val="both"/>
        <w:rPr>
          <w:b/>
          <w:i/>
          <w:sz w:val="28"/>
          <w:szCs w:val="28"/>
        </w:rPr>
      </w:pPr>
      <w:r w:rsidRPr="00F64B27">
        <w:rPr>
          <w:b/>
          <w:i/>
          <w:sz w:val="28"/>
          <w:szCs w:val="28"/>
        </w:rPr>
        <w:t>Ответ:</w:t>
      </w:r>
    </w:p>
    <w:p w:rsidR="009A05D6" w:rsidRDefault="009A05D6" w:rsidP="00C91CB4">
      <w:pPr>
        <w:ind w:firstLine="709"/>
        <w:jc w:val="both"/>
        <w:rPr>
          <w:sz w:val="28"/>
          <w:szCs w:val="28"/>
        </w:rPr>
      </w:pPr>
      <w:r>
        <w:rPr>
          <w:sz w:val="28"/>
          <w:szCs w:val="28"/>
        </w:rPr>
        <w:t>Пересмотр правовых актов не реже одно раза в год.</w:t>
      </w:r>
    </w:p>
    <w:p w:rsidR="00A65A4C" w:rsidRPr="00F64B27" w:rsidRDefault="00A65A4C" w:rsidP="00F413C5">
      <w:pPr>
        <w:pStyle w:val="ConsPlusNormal"/>
        <w:numPr>
          <w:ilvl w:val="0"/>
          <w:numId w:val="10"/>
        </w:numPr>
        <w:tabs>
          <w:tab w:val="left" w:pos="851"/>
        </w:tabs>
        <w:jc w:val="both"/>
        <w:rPr>
          <w:b/>
          <w:i/>
          <w:u w:val="single"/>
        </w:rPr>
      </w:pPr>
      <w:r w:rsidRPr="00F64B27">
        <w:rPr>
          <w:i/>
          <w:shd w:val="clear" w:color="auto" w:fill="FFFFFF"/>
        </w:rPr>
        <w:t xml:space="preserve"> </w:t>
      </w:r>
      <w:r w:rsidRPr="00F64B27">
        <w:rPr>
          <w:b/>
          <w:i/>
          <w:u w:val="single"/>
          <w:shd w:val="clear" w:color="auto" w:fill="FFFFFF"/>
        </w:rPr>
        <w:t xml:space="preserve">Вопрос: </w:t>
      </w:r>
    </w:p>
    <w:p w:rsidR="00AE3356" w:rsidRPr="00594C18" w:rsidRDefault="00AE3356" w:rsidP="00A65A4C">
      <w:pPr>
        <w:pStyle w:val="ConsPlusNormal"/>
        <w:tabs>
          <w:tab w:val="left" w:pos="851"/>
        </w:tabs>
        <w:ind w:firstLine="851"/>
        <w:jc w:val="both"/>
        <w:rPr>
          <w:i/>
        </w:rPr>
      </w:pPr>
      <w:r w:rsidRPr="00594C18">
        <w:rPr>
          <w:i/>
          <w:shd w:val="clear" w:color="auto" w:fill="FFFFFF"/>
        </w:rPr>
        <w:t>С какого периода обязательны к применению</w:t>
      </w:r>
      <w:r w:rsidRPr="00594C18">
        <w:rPr>
          <w:i/>
        </w:rPr>
        <w:t xml:space="preserve"> изменения, внесенные постановлением Правительства РФ от 25 января 2017 г. № 73 «О внесении изменений в некоторые акты Правительства Российской Федерации». Какого </w:t>
      </w:r>
      <w:proofErr w:type="gramStart"/>
      <w:r w:rsidRPr="00594C18">
        <w:rPr>
          <w:i/>
        </w:rPr>
        <w:t>содержания</w:t>
      </w:r>
      <w:proofErr w:type="gramEnd"/>
      <w:r w:rsidRPr="00594C18">
        <w:rPr>
          <w:i/>
        </w:rPr>
        <w:t xml:space="preserve"> и в </w:t>
      </w:r>
      <w:proofErr w:type="gramStart"/>
      <w:r w:rsidRPr="00594C18">
        <w:rPr>
          <w:i/>
        </w:rPr>
        <w:t>какие</w:t>
      </w:r>
      <w:proofErr w:type="gramEnd"/>
      <w:r w:rsidRPr="00594C18">
        <w:rPr>
          <w:i/>
        </w:rPr>
        <w:t xml:space="preserve"> нормативно-правовые акты на местном уровне необходимо внести изменения?</w:t>
      </w:r>
    </w:p>
    <w:p w:rsidR="00C91CB4" w:rsidRPr="00F64B27" w:rsidRDefault="00AE3356" w:rsidP="00C91CB4">
      <w:pPr>
        <w:ind w:firstLine="709"/>
        <w:jc w:val="both"/>
        <w:rPr>
          <w:b/>
          <w:i/>
          <w:sz w:val="28"/>
          <w:szCs w:val="28"/>
        </w:rPr>
      </w:pPr>
      <w:r w:rsidRPr="00F64B27">
        <w:rPr>
          <w:b/>
          <w:i/>
          <w:sz w:val="28"/>
          <w:szCs w:val="28"/>
        </w:rPr>
        <w:t>Ответ:</w:t>
      </w:r>
    </w:p>
    <w:p w:rsidR="00AE3356" w:rsidRDefault="00AE3356" w:rsidP="00C91CB4">
      <w:pPr>
        <w:ind w:firstLine="709"/>
        <w:jc w:val="both"/>
        <w:rPr>
          <w:sz w:val="28"/>
          <w:szCs w:val="28"/>
        </w:rPr>
      </w:pPr>
      <w:r>
        <w:rPr>
          <w:sz w:val="28"/>
          <w:szCs w:val="28"/>
        </w:rPr>
        <w:lastRenderedPageBreak/>
        <w:t>Постановление вступает в силу со дня его официально опубликования, это 31.01.2017 за исключением некоторых абзацев. Вам необходимо внести изменения в свои НПА, регулирующие формирование, утверждение и ведение планов закупок и планов-графиков закупок.</w:t>
      </w:r>
    </w:p>
    <w:p w:rsidR="00A65A4C" w:rsidRPr="00F64B27" w:rsidRDefault="00A65A4C" w:rsidP="00A65A4C">
      <w:pPr>
        <w:pStyle w:val="2"/>
        <w:numPr>
          <w:ilvl w:val="0"/>
          <w:numId w:val="10"/>
        </w:numPr>
        <w:tabs>
          <w:tab w:val="left" w:pos="7256"/>
        </w:tabs>
        <w:spacing w:line="240" w:lineRule="auto"/>
        <w:rPr>
          <w:b/>
          <w:i/>
          <w:sz w:val="28"/>
          <w:szCs w:val="28"/>
          <w:u w:val="single"/>
        </w:rPr>
      </w:pPr>
      <w:r w:rsidRPr="00F64B27">
        <w:rPr>
          <w:i/>
          <w:sz w:val="28"/>
          <w:szCs w:val="28"/>
        </w:rPr>
        <w:t xml:space="preserve"> </w:t>
      </w:r>
      <w:r w:rsidRPr="00F64B27">
        <w:rPr>
          <w:b/>
          <w:i/>
          <w:sz w:val="28"/>
          <w:szCs w:val="28"/>
          <w:u w:val="single"/>
        </w:rPr>
        <w:t xml:space="preserve">Вопрос: </w:t>
      </w:r>
    </w:p>
    <w:p w:rsidR="00AE3356" w:rsidRPr="00594C18" w:rsidRDefault="00AE3356" w:rsidP="00A65A4C">
      <w:pPr>
        <w:pStyle w:val="2"/>
        <w:tabs>
          <w:tab w:val="left" w:pos="7256"/>
        </w:tabs>
        <w:spacing w:line="240" w:lineRule="auto"/>
        <w:rPr>
          <w:i/>
          <w:sz w:val="28"/>
          <w:szCs w:val="28"/>
        </w:rPr>
      </w:pPr>
      <w:r w:rsidRPr="00594C18">
        <w:rPr>
          <w:i/>
          <w:sz w:val="28"/>
          <w:szCs w:val="28"/>
        </w:rPr>
        <w:t>Какой смы</w:t>
      </w:r>
      <w:proofErr w:type="gramStart"/>
      <w:r w:rsidRPr="00594C18">
        <w:rPr>
          <w:i/>
          <w:sz w:val="28"/>
          <w:szCs w:val="28"/>
        </w:rPr>
        <w:t xml:space="preserve">сл </w:t>
      </w:r>
      <w:r w:rsidRPr="00594C18">
        <w:rPr>
          <w:i/>
          <w:color w:val="FF0000"/>
          <w:sz w:val="28"/>
          <w:szCs w:val="28"/>
        </w:rPr>
        <w:t>в Пр</w:t>
      </w:r>
      <w:proofErr w:type="gramEnd"/>
      <w:r w:rsidRPr="00594C18">
        <w:rPr>
          <w:i/>
          <w:color w:val="FF0000"/>
          <w:sz w:val="28"/>
          <w:szCs w:val="28"/>
        </w:rPr>
        <w:t>иказе № 182/7н</w:t>
      </w:r>
      <w:r w:rsidRPr="00594C18">
        <w:rPr>
          <w:i/>
          <w:sz w:val="28"/>
          <w:szCs w:val="28"/>
        </w:rPr>
        <w:t xml:space="preserve"> вкладывается в понятие «срок исполнения контракта». Это тот срок, в который поставщик выполняет свои обязательства по контракту или срок исполнения обязательств обеими сторонами? То </w:t>
      </w:r>
      <w:proofErr w:type="gramStart"/>
      <w:r w:rsidRPr="00594C18">
        <w:rPr>
          <w:i/>
          <w:sz w:val="28"/>
          <w:szCs w:val="28"/>
        </w:rPr>
        <w:t>есть</w:t>
      </w:r>
      <w:proofErr w:type="gramEnd"/>
      <w:r w:rsidRPr="00594C18">
        <w:rPr>
          <w:i/>
          <w:sz w:val="28"/>
          <w:szCs w:val="28"/>
        </w:rPr>
        <w:t xml:space="preserve"> включается ли сюда еще и срок экспертизы, приемки, оформления документов, а также срок, в который заказчик производит оплату в полном объеме?</w:t>
      </w:r>
    </w:p>
    <w:p w:rsidR="00AE3356" w:rsidRPr="00F64B27" w:rsidRDefault="00AE3356" w:rsidP="00C91CB4">
      <w:pPr>
        <w:ind w:firstLine="709"/>
        <w:jc w:val="both"/>
        <w:rPr>
          <w:b/>
          <w:i/>
          <w:sz w:val="28"/>
          <w:szCs w:val="28"/>
        </w:rPr>
      </w:pPr>
      <w:r w:rsidRPr="00F64B27">
        <w:rPr>
          <w:b/>
          <w:i/>
          <w:sz w:val="28"/>
          <w:szCs w:val="28"/>
        </w:rPr>
        <w:t>Ответ:</w:t>
      </w:r>
    </w:p>
    <w:p w:rsidR="00AE3356" w:rsidRDefault="00AE3356" w:rsidP="00C91CB4">
      <w:pPr>
        <w:ind w:firstLine="709"/>
        <w:jc w:val="both"/>
        <w:rPr>
          <w:color w:val="000000" w:themeColor="text1"/>
          <w:sz w:val="28"/>
          <w:szCs w:val="28"/>
        </w:rPr>
      </w:pPr>
      <w:r w:rsidRPr="00AE3356">
        <w:rPr>
          <w:color w:val="000000" w:themeColor="text1"/>
          <w:sz w:val="28"/>
          <w:szCs w:val="28"/>
        </w:rPr>
        <w:t>Приказ № 182/7н</w:t>
      </w:r>
      <w:r>
        <w:rPr>
          <w:color w:val="000000" w:themeColor="text1"/>
          <w:sz w:val="28"/>
          <w:szCs w:val="28"/>
        </w:rPr>
        <w:t xml:space="preserve"> уже не действует. Формирование планов-графиков осуществляем в соответствии с ст. 21 44-ФЗ и ППРФ </w:t>
      </w:r>
      <w:r w:rsidR="00594C18">
        <w:rPr>
          <w:color w:val="000000" w:themeColor="text1"/>
          <w:sz w:val="28"/>
          <w:szCs w:val="28"/>
        </w:rPr>
        <w:t xml:space="preserve">№ </w:t>
      </w:r>
      <w:r>
        <w:rPr>
          <w:color w:val="000000" w:themeColor="text1"/>
          <w:sz w:val="28"/>
          <w:szCs w:val="28"/>
        </w:rPr>
        <w:t>554.</w:t>
      </w:r>
    </w:p>
    <w:p w:rsidR="00AE3356" w:rsidRDefault="00674EDA" w:rsidP="00C91CB4">
      <w:pPr>
        <w:ind w:firstLine="709"/>
        <w:jc w:val="both"/>
        <w:rPr>
          <w:color w:val="000000" w:themeColor="text1"/>
          <w:sz w:val="28"/>
          <w:szCs w:val="28"/>
        </w:rPr>
      </w:pPr>
      <w:r>
        <w:rPr>
          <w:color w:val="000000" w:themeColor="text1"/>
          <w:sz w:val="28"/>
          <w:szCs w:val="28"/>
        </w:rPr>
        <w:t>Планируемый срок окончания исполнения контракта (месяц, год).</w:t>
      </w:r>
    </w:p>
    <w:p w:rsidR="00674EDA" w:rsidRDefault="00674EDA" w:rsidP="00C91CB4">
      <w:pPr>
        <w:ind w:firstLine="709"/>
        <w:jc w:val="both"/>
        <w:rPr>
          <w:color w:val="000000" w:themeColor="text1"/>
          <w:sz w:val="28"/>
          <w:szCs w:val="28"/>
        </w:rPr>
      </w:pPr>
      <w:r>
        <w:rPr>
          <w:color w:val="000000" w:themeColor="text1"/>
          <w:sz w:val="28"/>
          <w:szCs w:val="28"/>
        </w:rPr>
        <w:t>Если в контракте установлен конкретный срок действия договора, то исполнение контракта должно быть до прекращения действия договора или должно совпадать с датой прекращения действия договора. В случае если контракте не указано конкретная дата прекращения действия договора, то контракт продолжает действовать до полного исполнения сторонами обязательств (данное условие должно быть указано в контракте).</w:t>
      </w:r>
    </w:p>
    <w:p w:rsidR="00674EDA" w:rsidRDefault="00674EDA" w:rsidP="00674EDA">
      <w:pPr>
        <w:ind w:firstLine="709"/>
        <w:jc w:val="both"/>
        <w:rPr>
          <w:color w:val="000000" w:themeColor="text1"/>
          <w:sz w:val="28"/>
          <w:szCs w:val="28"/>
        </w:rPr>
      </w:pPr>
      <w:r>
        <w:rPr>
          <w:color w:val="000000" w:themeColor="text1"/>
          <w:sz w:val="28"/>
          <w:szCs w:val="28"/>
        </w:rPr>
        <w:t>Исполнение контракта включает в себя следующие комплекс мер, реализуемых после заключения контракта и направляемых на достижение целей осуществления закупки путем взаимодействия заказчика с поставщиком в соответствии с гражданским законодательством и 44-ФЗ:</w:t>
      </w:r>
    </w:p>
    <w:p w:rsidR="00674EDA" w:rsidRDefault="00674EDA" w:rsidP="00674EDA">
      <w:pPr>
        <w:ind w:firstLine="709"/>
        <w:jc w:val="both"/>
        <w:rPr>
          <w:color w:val="000000" w:themeColor="text1"/>
          <w:sz w:val="28"/>
          <w:szCs w:val="28"/>
        </w:rPr>
      </w:pPr>
      <w:r>
        <w:rPr>
          <w:color w:val="000000" w:themeColor="text1"/>
          <w:sz w:val="28"/>
          <w:szCs w:val="28"/>
        </w:rPr>
        <w:t>-приемка поставляемого товара, выполнение работы, оказание услуг, а также отдельных этапов поставки товаров, выполнение работ, оказание услуг, предусмотренных контрактом, включая проведение в соответствии с 44-ФЗ экспертизы;</w:t>
      </w:r>
    </w:p>
    <w:p w:rsidR="00674EDA" w:rsidRDefault="00674EDA" w:rsidP="00674EDA">
      <w:pPr>
        <w:ind w:firstLine="709"/>
        <w:jc w:val="both"/>
        <w:rPr>
          <w:color w:val="000000" w:themeColor="text1"/>
          <w:sz w:val="28"/>
          <w:szCs w:val="28"/>
        </w:rPr>
      </w:pPr>
      <w:r>
        <w:rPr>
          <w:color w:val="000000" w:themeColor="text1"/>
          <w:sz w:val="28"/>
          <w:szCs w:val="28"/>
        </w:rPr>
        <w:t>-оплату заказчиком поставляемого товара, выполнение работ, оказание услуг, а также отдельных этапов исполнения контракта;</w:t>
      </w:r>
    </w:p>
    <w:p w:rsidR="00674EDA" w:rsidRPr="00AE3356" w:rsidRDefault="00674EDA" w:rsidP="00674EDA">
      <w:pPr>
        <w:ind w:firstLine="709"/>
        <w:jc w:val="both"/>
        <w:rPr>
          <w:color w:val="000000" w:themeColor="text1"/>
          <w:sz w:val="28"/>
          <w:szCs w:val="28"/>
        </w:rPr>
      </w:pPr>
      <w:r>
        <w:rPr>
          <w:color w:val="000000" w:themeColor="text1"/>
          <w:sz w:val="28"/>
          <w:szCs w:val="28"/>
        </w:rPr>
        <w:t>-взаимодействие заказчика с поставщиком при изменении, расторжении контракта</w:t>
      </w:r>
      <w:r w:rsidR="008E638F">
        <w:rPr>
          <w:color w:val="000000" w:themeColor="text1"/>
          <w:sz w:val="28"/>
          <w:szCs w:val="28"/>
        </w:rPr>
        <w:t xml:space="preserve"> в соответствии со ст. 95 </w:t>
      </w:r>
      <w:r w:rsidR="00594C18">
        <w:rPr>
          <w:color w:val="000000" w:themeColor="text1"/>
          <w:sz w:val="28"/>
          <w:szCs w:val="28"/>
        </w:rPr>
        <w:t xml:space="preserve">№ </w:t>
      </w:r>
      <w:r w:rsidR="008E638F">
        <w:rPr>
          <w:color w:val="000000" w:themeColor="text1"/>
          <w:sz w:val="28"/>
          <w:szCs w:val="28"/>
        </w:rPr>
        <w:t>44-ФЗ, применение мер ответственности и совершении иных действий  в случае нарушения поставщиком или заказчиком условий контракта.</w:t>
      </w:r>
    </w:p>
    <w:p w:rsidR="00AE3356" w:rsidRDefault="00AE3356" w:rsidP="00C91CB4">
      <w:pPr>
        <w:ind w:firstLine="709"/>
        <w:jc w:val="both"/>
        <w:rPr>
          <w:sz w:val="28"/>
          <w:szCs w:val="28"/>
          <w:highlight w:val="yellow"/>
        </w:rPr>
      </w:pPr>
    </w:p>
    <w:sectPr w:rsidR="00AE3356" w:rsidSect="00F413C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060B"/>
    <w:multiLevelType w:val="hybridMultilevel"/>
    <w:tmpl w:val="D33E7A0C"/>
    <w:lvl w:ilvl="0" w:tplc="14C05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25BAC"/>
    <w:multiLevelType w:val="hybridMultilevel"/>
    <w:tmpl w:val="2B9A38B4"/>
    <w:lvl w:ilvl="0" w:tplc="D51E8AB8">
      <w:start w:val="1"/>
      <w:numFmt w:val="decimal"/>
      <w:lvlText w:val="%1."/>
      <w:lvlJc w:val="left"/>
      <w:pPr>
        <w:ind w:left="1211" w:hanging="360"/>
      </w:pPr>
      <w:rPr>
        <w:rFonts w:hint="default"/>
        <w:b/>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43759A"/>
    <w:multiLevelType w:val="hybridMultilevel"/>
    <w:tmpl w:val="4BB6197C"/>
    <w:lvl w:ilvl="0" w:tplc="748A55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8E1D09"/>
    <w:multiLevelType w:val="multilevel"/>
    <w:tmpl w:val="10841D08"/>
    <w:lvl w:ilvl="0">
      <w:start w:val="1"/>
      <w:numFmt w:val="decimal"/>
      <w:pStyle w:val="a"/>
      <w:lvlText w:val="%1)"/>
      <w:lvlJc w:val="left"/>
      <w:pPr>
        <w:tabs>
          <w:tab w:val="num" w:pos="717"/>
        </w:tabs>
        <w:ind w:left="717" w:hanging="360"/>
      </w:pPr>
      <w:rPr>
        <w:rFonts w:hint="default"/>
        <w:i w:val="0"/>
      </w:rPr>
    </w:lvl>
    <w:lvl w:ilvl="1">
      <w:start w:val="1"/>
      <w:numFmt w:val="russianLower"/>
      <w:lvlText w:val="%2)"/>
      <w:lvlJc w:val="left"/>
      <w:pPr>
        <w:tabs>
          <w:tab w:val="num" w:pos="644"/>
        </w:tabs>
        <w:ind w:left="644" w:hanging="360"/>
      </w:pPr>
      <w:rPr>
        <w:rFonts w:hint="default"/>
      </w:rPr>
    </w:lvl>
    <w:lvl w:ilvl="2">
      <w:start w:val="1"/>
      <w:numFmt w:val="bullet"/>
      <w:lvlText w:val=""/>
      <w:lvlJc w:val="left"/>
      <w:pPr>
        <w:tabs>
          <w:tab w:val="num" w:pos="1437"/>
        </w:tabs>
        <w:ind w:left="1437" w:hanging="360"/>
      </w:pPr>
      <w:rPr>
        <w:rFonts w:ascii="Symbol" w:hAnsi="Symbol" w:hint="default"/>
        <w:color w:val="auto"/>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4">
    <w:nsid w:val="4D4515A3"/>
    <w:multiLevelType w:val="hybridMultilevel"/>
    <w:tmpl w:val="A8D21D02"/>
    <w:lvl w:ilvl="0" w:tplc="53A4378E">
      <w:start w:val="1"/>
      <w:numFmt w:val="bullet"/>
      <w:lvlText w:val="•"/>
      <w:lvlJc w:val="left"/>
      <w:pPr>
        <w:tabs>
          <w:tab w:val="num" w:pos="720"/>
        </w:tabs>
        <w:ind w:left="720" w:hanging="360"/>
      </w:pPr>
      <w:rPr>
        <w:rFonts w:ascii="Times New Roman" w:hAnsi="Times New Roman" w:hint="default"/>
      </w:rPr>
    </w:lvl>
    <w:lvl w:ilvl="1" w:tplc="AC0CBFE4" w:tentative="1">
      <w:start w:val="1"/>
      <w:numFmt w:val="bullet"/>
      <w:lvlText w:val="•"/>
      <w:lvlJc w:val="left"/>
      <w:pPr>
        <w:tabs>
          <w:tab w:val="num" w:pos="1440"/>
        </w:tabs>
        <w:ind w:left="1440" w:hanging="360"/>
      </w:pPr>
      <w:rPr>
        <w:rFonts w:ascii="Times New Roman" w:hAnsi="Times New Roman" w:hint="default"/>
      </w:rPr>
    </w:lvl>
    <w:lvl w:ilvl="2" w:tplc="1FD0DB22" w:tentative="1">
      <w:start w:val="1"/>
      <w:numFmt w:val="bullet"/>
      <w:lvlText w:val="•"/>
      <w:lvlJc w:val="left"/>
      <w:pPr>
        <w:tabs>
          <w:tab w:val="num" w:pos="2160"/>
        </w:tabs>
        <w:ind w:left="2160" w:hanging="360"/>
      </w:pPr>
      <w:rPr>
        <w:rFonts w:ascii="Times New Roman" w:hAnsi="Times New Roman" w:hint="default"/>
      </w:rPr>
    </w:lvl>
    <w:lvl w:ilvl="3" w:tplc="4D32DA20" w:tentative="1">
      <w:start w:val="1"/>
      <w:numFmt w:val="bullet"/>
      <w:lvlText w:val="•"/>
      <w:lvlJc w:val="left"/>
      <w:pPr>
        <w:tabs>
          <w:tab w:val="num" w:pos="2880"/>
        </w:tabs>
        <w:ind w:left="2880" w:hanging="360"/>
      </w:pPr>
      <w:rPr>
        <w:rFonts w:ascii="Times New Roman" w:hAnsi="Times New Roman" w:hint="default"/>
      </w:rPr>
    </w:lvl>
    <w:lvl w:ilvl="4" w:tplc="7C10FA08" w:tentative="1">
      <w:start w:val="1"/>
      <w:numFmt w:val="bullet"/>
      <w:lvlText w:val="•"/>
      <w:lvlJc w:val="left"/>
      <w:pPr>
        <w:tabs>
          <w:tab w:val="num" w:pos="3600"/>
        </w:tabs>
        <w:ind w:left="3600" w:hanging="360"/>
      </w:pPr>
      <w:rPr>
        <w:rFonts w:ascii="Times New Roman" w:hAnsi="Times New Roman" w:hint="default"/>
      </w:rPr>
    </w:lvl>
    <w:lvl w:ilvl="5" w:tplc="93385CDE" w:tentative="1">
      <w:start w:val="1"/>
      <w:numFmt w:val="bullet"/>
      <w:lvlText w:val="•"/>
      <w:lvlJc w:val="left"/>
      <w:pPr>
        <w:tabs>
          <w:tab w:val="num" w:pos="4320"/>
        </w:tabs>
        <w:ind w:left="4320" w:hanging="360"/>
      </w:pPr>
      <w:rPr>
        <w:rFonts w:ascii="Times New Roman" w:hAnsi="Times New Roman" w:hint="default"/>
      </w:rPr>
    </w:lvl>
    <w:lvl w:ilvl="6" w:tplc="0AB62E12" w:tentative="1">
      <w:start w:val="1"/>
      <w:numFmt w:val="bullet"/>
      <w:lvlText w:val="•"/>
      <w:lvlJc w:val="left"/>
      <w:pPr>
        <w:tabs>
          <w:tab w:val="num" w:pos="5040"/>
        </w:tabs>
        <w:ind w:left="5040" w:hanging="360"/>
      </w:pPr>
      <w:rPr>
        <w:rFonts w:ascii="Times New Roman" w:hAnsi="Times New Roman" w:hint="default"/>
      </w:rPr>
    </w:lvl>
    <w:lvl w:ilvl="7" w:tplc="F4ECA180" w:tentative="1">
      <w:start w:val="1"/>
      <w:numFmt w:val="bullet"/>
      <w:lvlText w:val="•"/>
      <w:lvlJc w:val="left"/>
      <w:pPr>
        <w:tabs>
          <w:tab w:val="num" w:pos="5760"/>
        </w:tabs>
        <w:ind w:left="5760" w:hanging="360"/>
      </w:pPr>
      <w:rPr>
        <w:rFonts w:ascii="Times New Roman" w:hAnsi="Times New Roman" w:hint="default"/>
      </w:rPr>
    </w:lvl>
    <w:lvl w:ilvl="8" w:tplc="18BA0A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3290237"/>
    <w:multiLevelType w:val="hybridMultilevel"/>
    <w:tmpl w:val="F1748EEA"/>
    <w:lvl w:ilvl="0" w:tplc="FB3E028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BC5913"/>
    <w:multiLevelType w:val="hybridMultilevel"/>
    <w:tmpl w:val="EE3C386C"/>
    <w:lvl w:ilvl="0" w:tplc="F47E1ED2">
      <w:start w:val="1"/>
      <w:numFmt w:val="bullet"/>
      <w:lvlText w:val="•"/>
      <w:lvlJc w:val="left"/>
      <w:pPr>
        <w:tabs>
          <w:tab w:val="num" w:pos="720"/>
        </w:tabs>
        <w:ind w:left="720" w:hanging="360"/>
      </w:pPr>
      <w:rPr>
        <w:rFonts w:ascii="Times New Roman" w:hAnsi="Times New Roman" w:hint="default"/>
      </w:rPr>
    </w:lvl>
    <w:lvl w:ilvl="1" w:tplc="C3309AEE" w:tentative="1">
      <w:start w:val="1"/>
      <w:numFmt w:val="bullet"/>
      <w:lvlText w:val="•"/>
      <w:lvlJc w:val="left"/>
      <w:pPr>
        <w:tabs>
          <w:tab w:val="num" w:pos="1440"/>
        </w:tabs>
        <w:ind w:left="1440" w:hanging="360"/>
      </w:pPr>
      <w:rPr>
        <w:rFonts w:ascii="Times New Roman" w:hAnsi="Times New Roman" w:hint="default"/>
      </w:rPr>
    </w:lvl>
    <w:lvl w:ilvl="2" w:tplc="3804679C" w:tentative="1">
      <w:start w:val="1"/>
      <w:numFmt w:val="bullet"/>
      <w:lvlText w:val="•"/>
      <w:lvlJc w:val="left"/>
      <w:pPr>
        <w:tabs>
          <w:tab w:val="num" w:pos="2160"/>
        </w:tabs>
        <w:ind w:left="2160" w:hanging="360"/>
      </w:pPr>
      <w:rPr>
        <w:rFonts w:ascii="Times New Roman" w:hAnsi="Times New Roman" w:hint="default"/>
      </w:rPr>
    </w:lvl>
    <w:lvl w:ilvl="3" w:tplc="3362B486" w:tentative="1">
      <w:start w:val="1"/>
      <w:numFmt w:val="bullet"/>
      <w:lvlText w:val="•"/>
      <w:lvlJc w:val="left"/>
      <w:pPr>
        <w:tabs>
          <w:tab w:val="num" w:pos="2880"/>
        </w:tabs>
        <w:ind w:left="2880" w:hanging="360"/>
      </w:pPr>
      <w:rPr>
        <w:rFonts w:ascii="Times New Roman" w:hAnsi="Times New Roman" w:hint="default"/>
      </w:rPr>
    </w:lvl>
    <w:lvl w:ilvl="4" w:tplc="F5E28D22" w:tentative="1">
      <w:start w:val="1"/>
      <w:numFmt w:val="bullet"/>
      <w:lvlText w:val="•"/>
      <w:lvlJc w:val="left"/>
      <w:pPr>
        <w:tabs>
          <w:tab w:val="num" w:pos="3600"/>
        </w:tabs>
        <w:ind w:left="3600" w:hanging="360"/>
      </w:pPr>
      <w:rPr>
        <w:rFonts w:ascii="Times New Roman" w:hAnsi="Times New Roman" w:hint="default"/>
      </w:rPr>
    </w:lvl>
    <w:lvl w:ilvl="5" w:tplc="F16ECCF4" w:tentative="1">
      <w:start w:val="1"/>
      <w:numFmt w:val="bullet"/>
      <w:lvlText w:val="•"/>
      <w:lvlJc w:val="left"/>
      <w:pPr>
        <w:tabs>
          <w:tab w:val="num" w:pos="4320"/>
        </w:tabs>
        <w:ind w:left="4320" w:hanging="360"/>
      </w:pPr>
      <w:rPr>
        <w:rFonts w:ascii="Times New Roman" w:hAnsi="Times New Roman" w:hint="default"/>
      </w:rPr>
    </w:lvl>
    <w:lvl w:ilvl="6" w:tplc="6C6610AE" w:tentative="1">
      <w:start w:val="1"/>
      <w:numFmt w:val="bullet"/>
      <w:lvlText w:val="•"/>
      <w:lvlJc w:val="left"/>
      <w:pPr>
        <w:tabs>
          <w:tab w:val="num" w:pos="5040"/>
        </w:tabs>
        <w:ind w:left="5040" w:hanging="360"/>
      </w:pPr>
      <w:rPr>
        <w:rFonts w:ascii="Times New Roman" w:hAnsi="Times New Roman" w:hint="default"/>
      </w:rPr>
    </w:lvl>
    <w:lvl w:ilvl="7" w:tplc="4B4ABD4C" w:tentative="1">
      <w:start w:val="1"/>
      <w:numFmt w:val="bullet"/>
      <w:lvlText w:val="•"/>
      <w:lvlJc w:val="left"/>
      <w:pPr>
        <w:tabs>
          <w:tab w:val="num" w:pos="5760"/>
        </w:tabs>
        <w:ind w:left="5760" w:hanging="360"/>
      </w:pPr>
      <w:rPr>
        <w:rFonts w:ascii="Times New Roman" w:hAnsi="Times New Roman" w:hint="default"/>
      </w:rPr>
    </w:lvl>
    <w:lvl w:ilvl="8" w:tplc="942492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916D01"/>
    <w:multiLevelType w:val="hybridMultilevel"/>
    <w:tmpl w:val="FBB4C752"/>
    <w:lvl w:ilvl="0" w:tplc="198EDAAC">
      <w:start w:val="1"/>
      <w:numFmt w:val="bullet"/>
      <w:lvlText w:val="•"/>
      <w:lvlJc w:val="left"/>
      <w:pPr>
        <w:tabs>
          <w:tab w:val="num" w:pos="720"/>
        </w:tabs>
        <w:ind w:left="720" w:hanging="360"/>
      </w:pPr>
      <w:rPr>
        <w:rFonts w:ascii="Times New Roman" w:hAnsi="Times New Roman" w:hint="default"/>
      </w:rPr>
    </w:lvl>
    <w:lvl w:ilvl="1" w:tplc="77349E72" w:tentative="1">
      <w:start w:val="1"/>
      <w:numFmt w:val="bullet"/>
      <w:lvlText w:val="•"/>
      <w:lvlJc w:val="left"/>
      <w:pPr>
        <w:tabs>
          <w:tab w:val="num" w:pos="1440"/>
        </w:tabs>
        <w:ind w:left="1440" w:hanging="360"/>
      </w:pPr>
      <w:rPr>
        <w:rFonts w:ascii="Times New Roman" w:hAnsi="Times New Roman" w:hint="default"/>
      </w:rPr>
    </w:lvl>
    <w:lvl w:ilvl="2" w:tplc="FFE8F240" w:tentative="1">
      <w:start w:val="1"/>
      <w:numFmt w:val="bullet"/>
      <w:lvlText w:val="•"/>
      <w:lvlJc w:val="left"/>
      <w:pPr>
        <w:tabs>
          <w:tab w:val="num" w:pos="2160"/>
        </w:tabs>
        <w:ind w:left="2160" w:hanging="360"/>
      </w:pPr>
      <w:rPr>
        <w:rFonts w:ascii="Times New Roman" w:hAnsi="Times New Roman" w:hint="default"/>
      </w:rPr>
    </w:lvl>
    <w:lvl w:ilvl="3" w:tplc="4C4EBDE8" w:tentative="1">
      <w:start w:val="1"/>
      <w:numFmt w:val="bullet"/>
      <w:lvlText w:val="•"/>
      <w:lvlJc w:val="left"/>
      <w:pPr>
        <w:tabs>
          <w:tab w:val="num" w:pos="2880"/>
        </w:tabs>
        <w:ind w:left="2880" w:hanging="360"/>
      </w:pPr>
      <w:rPr>
        <w:rFonts w:ascii="Times New Roman" w:hAnsi="Times New Roman" w:hint="default"/>
      </w:rPr>
    </w:lvl>
    <w:lvl w:ilvl="4" w:tplc="EC26264A" w:tentative="1">
      <w:start w:val="1"/>
      <w:numFmt w:val="bullet"/>
      <w:lvlText w:val="•"/>
      <w:lvlJc w:val="left"/>
      <w:pPr>
        <w:tabs>
          <w:tab w:val="num" w:pos="3600"/>
        </w:tabs>
        <w:ind w:left="3600" w:hanging="360"/>
      </w:pPr>
      <w:rPr>
        <w:rFonts w:ascii="Times New Roman" w:hAnsi="Times New Roman" w:hint="default"/>
      </w:rPr>
    </w:lvl>
    <w:lvl w:ilvl="5" w:tplc="387A01AE" w:tentative="1">
      <w:start w:val="1"/>
      <w:numFmt w:val="bullet"/>
      <w:lvlText w:val="•"/>
      <w:lvlJc w:val="left"/>
      <w:pPr>
        <w:tabs>
          <w:tab w:val="num" w:pos="4320"/>
        </w:tabs>
        <w:ind w:left="4320" w:hanging="360"/>
      </w:pPr>
      <w:rPr>
        <w:rFonts w:ascii="Times New Roman" w:hAnsi="Times New Roman" w:hint="default"/>
      </w:rPr>
    </w:lvl>
    <w:lvl w:ilvl="6" w:tplc="BA0E3DD4" w:tentative="1">
      <w:start w:val="1"/>
      <w:numFmt w:val="bullet"/>
      <w:lvlText w:val="•"/>
      <w:lvlJc w:val="left"/>
      <w:pPr>
        <w:tabs>
          <w:tab w:val="num" w:pos="5040"/>
        </w:tabs>
        <w:ind w:left="5040" w:hanging="360"/>
      </w:pPr>
      <w:rPr>
        <w:rFonts w:ascii="Times New Roman" w:hAnsi="Times New Roman" w:hint="default"/>
      </w:rPr>
    </w:lvl>
    <w:lvl w:ilvl="7" w:tplc="6C207BE2" w:tentative="1">
      <w:start w:val="1"/>
      <w:numFmt w:val="bullet"/>
      <w:lvlText w:val="•"/>
      <w:lvlJc w:val="left"/>
      <w:pPr>
        <w:tabs>
          <w:tab w:val="num" w:pos="5760"/>
        </w:tabs>
        <w:ind w:left="5760" w:hanging="360"/>
      </w:pPr>
      <w:rPr>
        <w:rFonts w:ascii="Times New Roman" w:hAnsi="Times New Roman" w:hint="default"/>
      </w:rPr>
    </w:lvl>
    <w:lvl w:ilvl="8" w:tplc="2A0EE0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CB91898"/>
    <w:multiLevelType w:val="hybridMultilevel"/>
    <w:tmpl w:val="80AA7CEE"/>
    <w:lvl w:ilvl="0" w:tplc="EB9EB5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7E706F29"/>
    <w:multiLevelType w:val="hybridMultilevel"/>
    <w:tmpl w:val="D8BA0D74"/>
    <w:lvl w:ilvl="0" w:tplc="61E2A64E">
      <w:start w:val="1"/>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7"/>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EA8"/>
    <w:rsid w:val="0000189B"/>
    <w:rsid w:val="00013BF7"/>
    <w:rsid w:val="00013FEB"/>
    <w:rsid w:val="00016CFC"/>
    <w:rsid w:val="00020843"/>
    <w:rsid w:val="0002165A"/>
    <w:rsid w:val="0002346D"/>
    <w:rsid w:val="00025F24"/>
    <w:rsid w:val="000304CF"/>
    <w:rsid w:val="0004064C"/>
    <w:rsid w:val="00043305"/>
    <w:rsid w:val="00043CEC"/>
    <w:rsid w:val="0004601B"/>
    <w:rsid w:val="0004626F"/>
    <w:rsid w:val="0004677C"/>
    <w:rsid w:val="000470EE"/>
    <w:rsid w:val="00047A84"/>
    <w:rsid w:val="00051850"/>
    <w:rsid w:val="00052F1D"/>
    <w:rsid w:val="00060EB7"/>
    <w:rsid w:val="000619B3"/>
    <w:rsid w:val="00065731"/>
    <w:rsid w:val="0006717B"/>
    <w:rsid w:val="00071300"/>
    <w:rsid w:val="000717BF"/>
    <w:rsid w:val="000763D5"/>
    <w:rsid w:val="0007703E"/>
    <w:rsid w:val="00081C20"/>
    <w:rsid w:val="00086DC4"/>
    <w:rsid w:val="00090379"/>
    <w:rsid w:val="00091A96"/>
    <w:rsid w:val="00095F25"/>
    <w:rsid w:val="000A081A"/>
    <w:rsid w:val="000A3B05"/>
    <w:rsid w:val="000A62CB"/>
    <w:rsid w:val="000B17E8"/>
    <w:rsid w:val="000B6211"/>
    <w:rsid w:val="000B715E"/>
    <w:rsid w:val="000C4958"/>
    <w:rsid w:val="000C4F25"/>
    <w:rsid w:val="000D3AEA"/>
    <w:rsid w:val="000D3EDB"/>
    <w:rsid w:val="000D5D4A"/>
    <w:rsid w:val="000D6E95"/>
    <w:rsid w:val="000E4E45"/>
    <w:rsid w:val="000E4F41"/>
    <w:rsid w:val="000E6A5E"/>
    <w:rsid w:val="000F1053"/>
    <w:rsid w:val="000F2154"/>
    <w:rsid w:val="000F2855"/>
    <w:rsid w:val="000F63EE"/>
    <w:rsid w:val="000F7C77"/>
    <w:rsid w:val="00100C6F"/>
    <w:rsid w:val="00102F51"/>
    <w:rsid w:val="00105C08"/>
    <w:rsid w:val="00110983"/>
    <w:rsid w:val="00120BE9"/>
    <w:rsid w:val="001242A5"/>
    <w:rsid w:val="00124CCE"/>
    <w:rsid w:val="00130C39"/>
    <w:rsid w:val="00135C6E"/>
    <w:rsid w:val="001406B0"/>
    <w:rsid w:val="00140BFA"/>
    <w:rsid w:val="001415B0"/>
    <w:rsid w:val="00142DCE"/>
    <w:rsid w:val="0014350F"/>
    <w:rsid w:val="00143FF9"/>
    <w:rsid w:val="0014632A"/>
    <w:rsid w:val="001474B3"/>
    <w:rsid w:val="00147E6A"/>
    <w:rsid w:val="00147EB5"/>
    <w:rsid w:val="0015239C"/>
    <w:rsid w:val="001561BA"/>
    <w:rsid w:val="0016078D"/>
    <w:rsid w:val="001636EE"/>
    <w:rsid w:val="001638AE"/>
    <w:rsid w:val="00165419"/>
    <w:rsid w:val="001670DD"/>
    <w:rsid w:val="001672C2"/>
    <w:rsid w:val="001702ED"/>
    <w:rsid w:val="00170800"/>
    <w:rsid w:val="00173D4B"/>
    <w:rsid w:val="00181F25"/>
    <w:rsid w:val="00182958"/>
    <w:rsid w:val="001832DC"/>
    <w:rsid w:val="00184EA8"/>
    <w:rsid w:val="00192D69"/>
    <w:rsid w:val="001B4F7F"/>
    <w:rsid w:val="001B6798"/>
    <w:rsid w:val="001C5034"/>
    <w:rsid w:val="001C6073"/>
    <w:rsid w:val="001D0C1A"/>
    <w:rsid w:val="001D2649"/>
    <w:rsid w:val="001D4CA8"/>
    <w:rsid w:val="001D5326"/>
    <w:rsid w:val="001D60C5"/>
    <w:rsid w:val="001E367D"/>
    <w:rsid w:val="001E5C69"/>
    <w:rsid w:val="001E6E76"/>
    <w:rsid w:val="001F3658"/>
    <w:rsid w:val="00201BC3"/>
    <w:rsid w:val="00202A2F"/>
    <w:rsid w:val="0020364D"/>
    <w:rsid w:val="00203A44"/>
    <w:rsid w:val="00206FA9"/>
    <w:rsid w:val="00215B75"/>
    <w:rsid w:val="002214A2"/>
    <w:rsid w:val="00224B05"/>
    <w:rsid w:val="002303D6"/>
    <w:rsid w:val="002313EE"/>
    <w:rsid w:val="00233CD6"/>
    <w:rsid w:val="0023460D"/>
    <w:rsid w:val="00243234"/>
    <w:rsid w:val="00247974"/>
    <w:rsid w:val="00250C8D"/>
    <w:rsid w:val="002516B8"/>
    <w:rsid w:val="00252851"/>
    <w:rsid w:val="00254652"/>
    <w:rsid w:val="00257210"/>
    <w:rsid w:val="00257E94"/>
    <w:rsid w:val="002626AE"/>
    <w:rsid w:val="00264E96"/>
    <w:rsid w:val="00276346"/>
    <w:rsid w:val="00283B01"/>
    <w:rsid w:val="0028712D"/>
    <w:rsid w:val="0029137F"/>
    <w:rsid w:val="002A1EC1"/>
    <w:rsid w:val="002A3115"/>
    <w:rsid w:val="002A68C0"/>
    <w:rsid w:val="002A7E9A"/>
    <w:rsid w:val="002B1BF4"/>
    <w:rsid w:val="002B325C"/>
    <w:rsid w:val="002B4260"/>
    <w:rsid w:val="002B5F52"/>
    <w:rsid w:val="002B7550"/>
    <w:rsid w:val="002D4EE7"/>
    <w:rsid w:val="002D5D0F"/>
    <w:rsid w:val="002D6723"/>
    <w:rsid w:val="002E35E6"/>
    <w:rsid w:val="002E5B9E"/>
    <w:rsid w:val="002F16E7"/>
    <w:rsid w:val="002F21B2"/>
    <w:rsid w:val="002F306C"/>
    <w:rsid w:val="002F5BD6"/>
    <w:rsid w:val="002F7453"/>
    <w:rsid w:val="0030395D"/>
    <w:rsid w:val="00306394"/>
    <w:rsid w:val="0030754A"/>
    <w:rsid w:val="0030798E"/>
    <w:rsid w:val="00310D58"/>
    <w:rsid w:val="00324873"/>
    <w:rsid w:val="00330175"/>
    <w:rsid w:val="00331169"/>
    <w:rsid w:val="0033292C"/>
    <w:rsid w:val="003401D8"/>
    <w:rsid w:val="0034451F"/>
    <w:rsid w:val="00345284"/>
    <w:rsid w:val="00346E27"/>
    <w:rsid w:val="003501F8"/>
    <w:rsid w:val="00350964"/>
    <w:rsid w:val="00352F33"/>
    <w:rsid w:val="00357DFA"/>
    <w:rsid w:val="00361610"/>
    <w:rsid w:val="00363B60"/>
    <w:rsid w:val="003667D3"/>
    <w:rsid w:val="0036782E"/>
    <w:rsid w:val="00371075"/>
    <w:rsid w:val="00371750"/>
    <w:rsid w:val="00373E12"/>
    <w:rsid w:val="0039551C"/>
    <w:rsid w:val="00395FA2"/>
    <w:rsid w:val="00397C54"/>
    <w:rsid w:val="003A16D9"/>
    <w:rsid w:val="003A292F"/>
    <w:rsid w:val="003A355C"/>
    <w:rsid w:val="003A4BE1"/>
    <w:rsid w:val="003A53A1"/>
    <w:rsid w:val="003A691A"/>
    <w:rsid w:val="003A7251"/>
    <w:rsid w:val="003B1890"/>
    <w:rsid w:val="003B1AA7"/>
    <w:rsid w:val="003B52DE"/>
    <w:rsid w:val="003B6F31"/>
    <w:rsid w:val="003C2343"/>
    <w:rsid w:val="003C3AD3"/>
    <w:rsid w:val="003C5F3B"/>
    <w:rsid w:val="003C6266"/>
    <w:rsid w:val="003D1A60"/>
    <w:rsid w:val="003D3A7D"/>
    <w:rsid w:val="003D404D"/>
    <w:rsid w:val="003D431B"/>
    <w:rsid w:val="003D5BFB"/>
    <w:rsid w:val="003D602C"/>
    <w:rsid w:val="003E2D8A"/>
    <w:rsid w:val="003E2E57"/>
    <w:rsid w:val="003E6B1A"/>
    <w:rsid w:val="003E6DA1"/>
    <w:rsid w:val="003F030F"/>
    <w:rsid w:val="003F438D"/>
    <w:rsid w:val="0040375D"/>
    <w:rsid w:val="00407A39"/>
    <w:rsid w:val="004104EA"/>
    <w:rsid w:val="004150BF"/>
    <w:rsid w:val="00417923"/>
    <w:rsid w:val="00423D9D"/>
    <w:rsid w:val="0042476D"/>
    <w:rsid w:val="004276AC"/>
    <w:rsid w:val="00431F6E"/>
    <w:rsid w:val="004351A3"/>
    <w:rsid w:val="0044069F"/>
    <w:rsid w:val="004408FE"/>
    <w:rsid w:val="004445D3"/>
    <w:rsid w:val="0044614E"/>
    <w:rsid w:val="004530A1"/>
    <w:rsid w:val="0045465D"/>
    <w:rsid w:val="00462F20"/>
    <w:rsid w:val="00464B95"/>
    <w:rsid w:val="004661A3"/>
    <w:rsid w:val="004678E2"/>
    <w:rsid w:val="00472297"/>
    <w:rsid w:val="0047726B"/>
    <w:rsid w:val="004772D9"/>
    <w:rsid w:val="0048045C"/>
    <w:rsid w:val="004805AD"/>
    <w:rsid w:val="00481BCB"/>
    <w:rsid w:val="00485167"/>
    <w:rsid w:val="00485588"/>
    <w:rsid w:val="00487419"/>
    <w:rsid w:val="00490860"/>
    <w:rsid w:val="004913C6"/>
    <w:rsid w:val="004926E2"/>
    <w:rsid w:val="004947B6"/>
    <w:rsid w:val="00494AAA"/>
    <w:rsid w:val="004963B4"/>
    <w:rsid w:val="004A116E"/>
    <w:rsid w:val="004A4528"/>
    <w:rsid w:val="004A6E88"/>
    <w:rsid w:val="004A73BB"/>
    <w:rsid w:val="004B69AA"/>
    <w:rsid w:val="004C13AD"/>
    <w:rsid w:val="004C1765"/>
    <w:rsid w:val="004C438B"/>
    <w:rsid w:val="004C746C"/>
    <w:rsid w:val="004D266B"/>
    <w:rsid w:val="004D2C56"/>
    <w:rsid w:val="004D3649"/>
    <w:rsid w:val="004E18FD"/>
    <w:rsid w:val="004E19F0"/>
    <w:rsid w:val="004E361C"/>
    <w:rsid w:val="004E49D8"/>
    <w:rsid w:val="004E5D1D"/>
    <w:rsid w:val="004E6313"/>
    <w:rsid w:val="004E7EA0"/>
    <w:rsid w:val="004F02BB"/>
    <w:rsid w:val="004F4B77"/>
    <w:rsid w:val="004F7587"/>
    <w:rsid w:val="00506CED"/>
    <w:rsid w:val="00507C71"/>
    <w:rsid w:val="00522321"/>
    <w:rsid w:val="00524154"/>
    <w:rsid w:val="005306A9"/>
    <w:rsid w:val="00531248"/>
    <w:rsid w:val="005325EE"/>
    <w:rsid w:val="0053307E"/>
    <w:rsid w:val="005335E9"/>
    <w:rsid w:val="00540A0E"/>
    <w:rsid w:val="00541C25"/>
    <w:rsid w:val="005432D3"/>
    <w:rsid w:val="00546E6E"/>
    <w:rsid w:val="00553080"/>
    <w:rsid w:val="00563109"/>
    <w:rsid w:val="00563CD6"/>
    <w:rsid w:val="005664D0"/>
    <w:rsid w:val="00566DC2"/>
    <w:rsid w:val="00573CA6"/>
    <w:rsid w:val="00577F85"/>
    <w:rsid w:val="00580938"/>
    <w:rsid w:val="005861F0"/>
    <w:rsid w:val="0058637C"/>
    <w:rsid w:val="005924A7"/>
    <w:rsid w:val="00594C18"/>
    <w:rsid w:val="005959CA"/>
    <w:rsid w:val="00596A04"/>
    <w:rsid w:val="00596F96"/>
    <w:rsid w:val="005970A3"/>
    <w:rsid w:val="00597F02"/>
    <w:rsid w:val="005A58E7"/>
    <w:rsid w:val="005C17EE"/>
    <w:rsid w:val="005C4685"/>
    <w:rsid w:val="005C4F52"/>
    <w:rsid w:val="005C6798"/>
    <w:rsid w:val="005D3BCE"/>
    <w:rsid w:val="005E0364"/>
    <w:rsid w:val="005E04C8"/>
    <w:rsid w:val="005E638D"/>
    <w:rsid w:val="005E6525"/>
    <w:rsid w:val="005F1F8A"/>
    <w:rsid w:val="005F6AF6"/>
    <w:rsid w:val="005F7076"/>
    <w:rsid w:val="0060368A"/>
    <w:rsid w:val="0061293B"/>
    <w:rsid w:val="0061771D"/>
    <w:rsid w:val="00617FA8"/>
    <w:rsid w:val="006207BD"/>
    <w:rsid w:val="0062354F"/>
    <w:rsid w:val="00627A29"/>
    <w:rsid w:val="006308A4"/>
    <w:rsid w:val="00632ADE"/>
    <w:rsid w:val="00635385"/>
    <w:rsid w:val="0064007D"/>
    <w:rsid w:val="0064021E"/>
    <w:rsid w:val="0064075B"/>
    <w:rsid w:val="0064212A"/>
    <w:rsid w:val="00643C20"/>
    <w:rsid w:val="00643F7F"/>
    <w:rsid w:val="00647389"/>
    <w:rsid w:val="006546CF"/>
    <w:rsid w:val="00657C87"/>
    <w:rsid w:val="00661575"/>
    <w:rsid w:val="00663018"/>
    <w:rsid w:val="00672DCE"/>
    <w:rsid w:val="00674EDA"/>
    <w:rsid w:val="006766BB"/>
    <w:rsid w:val="00684787"/>
    <w:rsid w:val="00684D30"/>
    <w:rsid w:val="00684F6D"/>
    <w:rsid w:val="00690A14"/>
    <w:rsid w:val="006A2AED"/>
    <w:rsid w:val="006A2DE9"/>
    <w:rsid w:val="006A6510"/>
    <w:rsid w:val="006A692A"/>
    <w:rsid w:val="006B0E67"/>
    <w:rsid w:val="006B2254"/>
    <w:rsid w:val="006B6B03"/>
    <w:rsid w:val="006C1EEE"/>
    <w:rsid w:val="006C1F1D"/>
    <w:rsid w:val="006C4235"/>
    <w:rsid w:val="006C4447"/>
    <w:rsid w:val="006D4D77"/>
    <w:rsid w:val="006E06C6"/>
    <w:rsid w:val="006E08D8"/>
    <w:rsid w:val="006E2DEA"/>
    <w:rsid w:val="006E3530"/>
    <w:rsid w:val="006E621B"/>
    <w:rsid w:val="006E75D2"/>
    <w:rsid w:val="006E7D96"/>
    <w:rsid w:val="006F2437"/>
    <w:rsid w:val="006F2944"/>
    <w:rsid w:val="00702075"/>
    <w:rsid w:val="00704702"/>
    <w:rsid w:val="00707574"/>
    <w:rsid w:val="0071214A"/>
    <w:rsid w:val="00715DD0"/>
    <w:rsid w:val="0072092E"/>
    <w:rsid w:val="00720B68"/>
    <w:rsid w:val="00721E51"/>
    <w:rsid w:val="00726B78"/>
    <w:rsid w:val="00730F82"/>
    <w:rsid w:val="00745990"/>
    <w:rsid w:val="00752D5A"/>
    <w:rsid w:val="0075517B"/>
    <w:rsid w:val="007640EF"/>
    <w:rsid w:val="007651F1"/>
    <w:rsid w:val="00770703"/>
    <w:rsid w:val="0077142C"/>
    <w:rsid w:val="00775879"/>
    <w:rsid w:val="007779CB"/>
    <w:rsid w:val="007948CD"/>
    <w:rsid w:val="007979F8"/>
    <w:rsid w:val="007B034C"/>
    <w:rsid w:val="007C1A4E"/>
    <w:rsid w:val="007C5671"/>
    <w:rsid w:val="007C79E5"/>
    <w:rsid w:val="007D3A83"/>
    <w:rsid w:val="007D6C4C"/>
    <w:rsid w:val="007D7567"/>
    <w:rsid w:val="007E3994"/>
    <w:rsid w:val="007E5B24"/>
    <w:rsid w:val="007E7FF9"/>
    <w:rsid w:val="007F25E5"/>
    <w:rsid w:val="007F2C96"/>
    <w:rsid w:val="007F7F25"/>
    <w:rsid w:val="00801A9B"/>
    <w:rsid w:val="00802B25"/>
    <w:rsid w:val="0080310B"/>
    <w:rsid w:val="00821FBF"/>
    <w:rsid w:val="008224C5"/>
    <w:rsid w:val="008268CD"/>
    <w:rsid w:val="008301BE"/>
    <w:rsid w:val="00834E02"/>
    <w:rsid w:val="0083617C"/>
    <w:rsid w:val="008401BC"/>
    <w:rsid w:val="0084081C"/>
    <w:rsid w:val="00843AC0"/>
    <w:rsid w:val="008547B3"/>
    <w:rsid w:val="00855F3A"/>
    <w:rsid w:val="00866224"/>
    <w:rsid w:val="0087045D"/>
    <w:rsid w:val="008705DC"/>
    <w:rsid w:val="008754C5"/>
    <w:rsid w:val="00876282"/>
    <w:rsid w:val="0087741F"/>
    <w:rsid w:val="0089065A"/>
    <w:rsid w:val="00892202"/>
    <w:rsid w:val="00897BD8"/>
    <w:rsid w:val="008A1F0A"/>
    <w:rsid w:val="008A572E"/>
    <w:rsid w:val="008A581F"/>
    <w:rsid w:val="008B3FDD"/>
    <w:rsid w:val="008B4C60"/>
    <w:rsid w:val="008B4E13"/>
    <w:rsid w:val="008C3B9C"/>
    <w:rsid w:val="008C3DA2"/>
    <w:rsid w:val="008D104B"/>
    <w:rsid w:val="008D1290"/>
    <w:rsid w:val="008D294E"/>
    <w:rsid w:val="008D480A"/>
    <w:rsid w:val="008E14C2"/>
    <w:rsid w:val="008E2EC3"/>
    <w:rsid w:val="008E638F"/>
    <w:rsid w:val="008E7257"/>
    <w:rsid w:val="008E7A45"/>
    <w:rsid w:val="008F433B"/>
    <w:rsid w:val="008F6E52"/>
    <w:rsid w:val="008F7E7F"/>
    <w:rsid w:val="00901C0B"/>
    <w:rsid w:val="00904774"/>
    <w:rsid w:val="00904E86"/>
    <w:rsid w:val="00905E0C"/>
    <w:rsid w:val="00906DB1"/>
    <w:rsid w:val="00907683"/>
    <w:rsid w:val="00912BE9"/>
    <w:rsid w:val="00914F9A"/>
    <w:rsid w:val="00921AA8"/>
    <w:rsid w:val="009257EE"/>
    <w:rsid w:val="00927BAA"/>
    <w:rsid w:val="00934C8F"/>
    <w:rsid w:val="00940CB5"/>
    <w:rsid w:val="00942F2E"/>
    <w:rsid w:val="0094512C"/>
    <w:rsid w:val="00945B12"/>
    <w:rsid w:val="00947AD4"/>
    <w:rsid w:val="00947BF3"/>
    <w:rsid w:val="00951992"/>
    <w:rsid w:val="00952097"/>
    <w:rsid w:val="009642D6"/>
    <w:rsid w:val="00967153"/>
    <w:rsid w:val="009710FB"/>
    <w:rsid w:val="009730F8"/>
    <w:rsid w:val="0097479C"/>
    <w:rsid w:val="00983579"/>
    <w:rsid w:val="00987C68"/>
    <w:rsid w:val="009904C6"/>
    <w:rsid w:val="00992DBB"/>
    <w:rsid w:val="009935B5"/>
    <w:rsid w:val="009A05D6"/>
    <w:rsid w:val="009A32C1"/>
    <w:rsid w:val="009A4E59"/>
    <w:rsid w:val="009A65F4"/>
    <w:rsid w:val="009B0184"/>
    <w:rsid w:val="009B22F5"/>
    <w:rsid w:val="009D44A4"/>
    <w:rsid w:val="009E0E5D"/>
    <w:rsid w:val="009E2F9F"/>
    <w:rsid w:val="009E6C3F"/>
    <w:rsid w:val="009F2DC7"/>
    <w:rsid w:val="009F7D4B"/>
    <w:rsid w:val="00A0481B"/>
    <w:rsid w:val="00A10E18"/>
    <w:rsid w:val="00A11C9B"/>
    <w:rsid w:val="00A1346A"/>
    <w:rsid w:val="00A14209"/>
    <w:rsid w:val="00A16216"/>
    <w:rsid w:val="00A17955"/>
    <w:rsid w:val="00A17D86"/>
    <w:rsid w:val="00A2106A"/>
    <w:rsid w:val="00A212A0"/>
    <w:rsid w:val="00A3079B"/>
    <w:rsid w:val="00A3751E"/>
    <w:rsid w:val="00A42F90"/>
    <w:rsid w:val="00A43A25"/>
    <w:rsid w:val="00A43E9A"/>
    <w:rsid w:val="00A54B41"/>
    <w:rsid w:val="00A55B7E"/>
    <w:rsid w:val="00A57787"/>
    <w:rsid w:val="00A61DD8"/>
    <w:rsid w:val="00A62A74"/>
    <w:rsid w:val="00A62ED4"/>
    <w:rsid w:val="00A63B89"/>
    <w:rsid w:val="00A6523E"/>
    <w:rsid w:val="00A65A4C"/>
    <w:rsid w:val="00A70DAB"/>
    <w:rsid w:val="00A77886"/>
    <w:rsid w:val="00A77A0E"/>
    <w:rsid w:val="00A80019"/>
    <w:rsid w:val="00A85655"/>
    <w:rsid w:val="00A8633F"/>
    <w:rsid w:val="00A86B76"/>
    <w:rsid w:val="00A93EC8"/>
    <w:rsid w:val="00A97B0B"/>
    <w:rsid w:val="00AA4200"/>
    <w:rsid w:val="00AB1960"/>
    <w:rsid w:val="00AB2EFA"/>
    <w:rsid w:val="00AC0402"/>
    <w:rsid w:val="00AC2A74"/>
    <w:rsid w:val="00AC54BF"/>
    <w:rsid w:val="00AD2B55"/>
    <w:rsid w:val="00AD6772"/>
    <w:rsid w:val="00AE16A3"/>
    <w:rsid w:val="00AE3356"/>
    <w:rsid w:val="00AF1795"/>
    <w:rsid w:val="00AF4F95"/>
    <w:rsid w:val="00B06C95"/>
    <w:rsid w:val="00B06DC8"/>
    <w:rsid w:val="00B0780F"/>
    <w:rsid w:val="00B14629"/>
    <w:rsid w:val="00B152E3"/>
    <w:rsid w:val="00B16E15"/>
    <w:rsid w:val="00B22492"/>
    <w:rsid w:val="00B2393A"/>
    <w:rsid w:val="00B25614"/>
    <w:rsid w:val="00B31425"/>
    <w:rsid w:val="00B325D0"/>
    <w:rsid w:val="00B44CA3"/>
    <w:rsid w:val="00B47D1F"/>
    <w:rsid w:val="00B55C9D"/>
    <w:rsid w:val="00B60416"/>
    <w:rsid w:val="00B6335E"/>
    <w:rsid w:val="00B72842"/>
    <w:rsid w:val="00B72A05"/>
    <w:rsid w:val="00B746D1"/>
    <w:rsid w:val="00B77A65"/>
    <w:rsid w:val="00B807F2"/>
    <w:rsid w:val="00B81BF2"/>
    <w:rsid w:val="00B82216"/>
    <w:rsid w:val="00B86B30"/>
    <w:rsid w:val="00B874FF"/>
    <w:rsid w:val="00B87C8F"/>
    <w:rsid w:val="00B94089"/>
    <w:rsid w:val="00BA1B50"/>
    <w:rsid w:val="00BA2B25"/>
    <w:rsid w:val="00BB252F"/>
    <w:rsid w:val="00BB683A"/>
    <w:rsid w:val="00BC4DF3"/>
    <w:rsid w:val="00BC69E6"/>
    <w:rsid w:val="00BD0727"/>
    <w:rsid w:val="00BD6ACD"/>
    <w:rsid w:val="00BE126D"/>
    <w:rsid w:val="00BE4021"/>
    <w:rsid w:val="00BE47C2"/>
    <w:rsid w:val="00BE54B8"/>
    <w:rsid w:val="00BE65EF"/>
    <w:rsid w:val="00BF24DD"/>
    <w:rsid w:val="00C01474"/>
    <w:rsid w:val="00C04C6E"/>
    <w:rsid w:val="00C10A13"/>
    <w:rsid w:val="00C13239"/>
    <w:rsid w:val="00C137EA"/>
    <w:rsid w:val="00C276AD"/>
    <w:rsid w:val="00C41E9D"/>
    <w:rsid w:val="00C4729A"/>
    <w:rsid w:val="00C47D40"/>
    <w:rsid w:val="00C57EE2"/>
    <w:rsid w:val="00C734E9"/>
    <w:rsid w:val="00C805B1"/>
    <w:rsid w:val="00C81F06"/>
    <w:rsid w:val="00C82899"/>
    <w:rsid w:val="00C84745"/>
    <w:rsid w:val="00C85498"/>
    <w:rsid w:val="00C902CE"/>
    <w:rsid w:val="00C91049"/>
    <w:rsid w:val="00C91CB4"/>
    <w:rsid w:val="00C949B5"/>
    <w:rsid w:val="00C9716E"/>
    <w:rsid w:val="00CA69CB"/>
    <w:rsid w:val="00CB18D4"/>
    <w:rsid w:val="00CB6C5C"/>
    <w:rsid w:val="00CC60CB"/>
    <w:rsid w:val="00CD7724"/>
    <w:rsid w:val="00CD79B2"/>
    <w:rsid w:val="00CE04A3"/>
    <w:rsid w:val="00CE54A4"/>
    <w:rsid w:val="00CE7557"/>
    <w:rsid w:val="00CF1B65"/>
    <w:rsid w:val="00CF1FBD"/>
    <w:rsid w:val="00CF3BBE"/>
    <w:rsid w:val="00CF6AA9"/>
    <w:rsid w:val="00D02C6D"/>
    <w:rsid w:val="00D05AAA"/>
    <w:rsid w:val="00D2138E"/>
    <w:rsid w:val="00D22CF7"/>
    <w:rsid w:val="00D242A1"/>
    <w:rsid w:val="00D2454C"/>
    <w:rsid w:val="00D2506A"/>
    <w:rsid w:val="00D2512C"/>
    <w:rsid w:val="00D31A5A"/>
    <w:rsid w:val="00D37EEA"/>
    <w:rsid w:val="00D435B3"/>
    <w:rsid w:val="00D443A4"/>
    <w:rsid w:val="00D47897"/>
    <w:rsid w:val="00D5026F"/>
    <w:rsid w:val="00D530B9"/>
    <w:rsid w:val="00D546FB"/>
    <w:rsid w:val="00D66C51"/>
    <w:rsid w:val="00D66D1E"/>
    <w:rsid w:val="00D71422"/>
    <w:rsid w:val="00D72AEE"/>
    <w:rsid w:val="00D73148"/>
    <w:rsid w:val="00D74101"/>
    <w:rsid w:val="00D760FD"/>
    <w:rsid w:val="00D8107B"/>
    <w:rsid w:val="00D81704"/>
    <w:rsid w:val="00D83DC4"/>
    <w:rsid w:val="00D847A8"/>
    <w:rsid w:val="00D8659B"/>
    <w:rsid w:val="00D87C0B"/>
    <w:rsid w:val="00D91C38"/>
    <w:rsid w:val="00D94023"/>
    <w:rsid w:val="00DA1122"/>
    <w:rsid w:val="00DB1113"/>
    <w:rsid w:val="00DB24FA"/>
    <w:rsid w:val="00DB4B3B"/>
    <w:rsid w:val="00DB4ED3"/>
    <w:rsid w:val="00DB50A4"/>
    <w:rsid w:val="00DB5F36"/>
    <w:rsid w:val="00DB778E"/>
    <w:rsid w:val="00DC1BF1"/>
    <w:rsid w:val="00DC3A01"/>
    <w:rsid w:val="00DC6C5A"/>
    <w:rsid w:val="00DD164B"/>
    <w:rsid w:val="00DD700A"/>
    <w:rsid w:val="00DF0C64"/>
    <w:rsid w:val="00DF0DE1"/>
    <w:rsid w:val="00DF1178"/>
    <w:rsid w:val="00DF1440"/>
    <w:rsid w:val="00DF2AD1"/>
    <w:rsid w:val="00DF3548"/>
    <w:rsid w:val="00DF38CC"/>
    <w:rsid w:val="00E0044D"/>
    <w:rsid w:val="00E01A4E"/>
    <w:rsid w:val="00E028B4"/>
    <w:rsid w:val="00E02D27"/>
    <w:rsid w:val="00E140E4"/>
    <w:rsid w:val="00E14FA3"/>
    <w:rsid w:val="00E15BAE"/>
    <w:rsid w:val="00E175DA"/>
    <w:rsid w:val="00E21870"/>
    <w:rsid w:val="00E259F2"/>
    <w:rsid w:val="00E31549"/>
    <w:rsid w:val="00E328DB"/>
    <w:rsid w:val="00E34B5E"/>
    <w:rsid w:val="00E35579"/>
    <w:rsid w:val="00E35899"/>
    <w:rsid w:val="00E36EE3"/>
    <w:rsid w:val="00E511D2"/>
    <w:rsid w:val="00E55C5F"/>
    <w:rsid w:val="00E63326"/>
    <w:rsid w:val="00E6346B"/>
    <w:rsid w:val="00E65144"/>
    <w:rsid w:val="00E65C40"/>
    <w:rsid w:val="00E73A35"/>
    <w:rsid w:val="00E73C31"/>
    <w:rsid w:val="00E74308"/>
    <w:rsid w:val="00E800F4"/>
    <w:rsid w:val="00E826C9"/>
    <w:rsid w:val="00E83575"/>
    <w:rsid w:val="00E8765E"/>
    <w:rsid w:val="00E903E9"/>
    <w:rsid w:val="00E91594"/>
    <w:rsid w:val="00E91924"/>
    <w:rsid w:val="00E928F8"/>
    <w:rsid w:val="00E92B3A"/>
    <w:rsid w:val="00E9743F"/>
    <w:rsid w:val="00E9774B"/>
    <w:rsid w:val="00EA3BE7"/>
    <w:rsid w:val="00EA4FDE"/>
    <w:rsid w:val="00EA7C11"/>
    <w:rsid w:val="00EB5B78"/>
    <w:rsid w:val="00EB63F5"/>
    <w:rsid w:val="00EB67D6"/>
    <w:rsid w:val="00EC5706"/>
    <w:rsid w:val="00EC59AF"/>
    <w:rsid w:val="00EC698A"/>
    <w:rsid w:val="00ED134F"/>
    <w:rsid w:val="00ED1DAC"/>
    <w:rsid w:val="00ED59AE"/>
    <w:rsid w:val="00EE083A"/>
    <w:rsid w:val="00EF204D"/>
    <w:rsid w:val="00EF29A6"/>
    <w:rsid w:val="00EF2B90"/>
    <w:rsid w:val="00EF4D14"/>
    <w:rsid w:val="00EF5E1A"/>
    <w:rsid w:val="00F10860"/>
    <w:rsid w:val="00F10FED"/>
    <w:rsid w:val="00F15B06"/>
    <w:rsid w:val="00F16661"/>
    <w:rsid w:val="00F207CF"/>
    <w:rsid w:val="00F22EE7"/>
    <w:rsid w:val="00F2435F"/>
    <w:rsid w:val="00F270B9"/>
    <w:rsid w:val="00F37535"/>
    <w:rsid w:val="00F413C5"/>
    <w:rsid w:val="00F42504"/>
    <w:rsid w:val="00F4603A"/>
    <w:rsid w:val="00F46EDE"/>
    <w:rsid w:val="00F55A10"/>
    <w:rsid w:val="00F6136E"/>
    <w:rsid w:val="00F61C8D"/>
    <w:rsid w:val="00F64B27"/>
    <w:rsid w:val="00F6666B"/>
    <w:rsid w:val="00F70B5F"/>
    <w:rsid w:val="00F710FC"/>
    <w:rsid w:val="00F72584"/>
    <w:rsid w:val="00F727C9"/>
    <w:rsid w:val="00F73977"/>
    <w:rsid w:val="00F73D34"/>
    <w:rsid w:val="00F775CD"/>
    <w:rsid w:val="00F81B23"/>
    <w:rsid w:val="00F84BF7"/>
    <w:rsid w:val="00F84EBE"/>
    <w:rsid w:val="00F863DC"/>
    <w:rsid w:val="00F87B73"/>
    <w:rsid w:val="00F90851"/>
    <w:rsid w:val="00F90EE5"/>
    <w:rsid w:val="00F918AB"/>
    <w:rsid w:val="00F921EE"/>
    <w:rsid w:val="00F94B21"/>
    <w:rsid w:val="00F94BA9"/>
    <w:rsid w:val="00F95302"/>
    <w:rsid w:val="00F9780C"/>
    <w:rsid w:val="00FA4155"/>
    <w:rsid w:val="00FB18B1"/>
    <w:rsid w:val="00FB37FD"/>
    <w:rsid w:val="00FC09EA"/>
    <w:rsid w:val="00FC2782"/>
    <w:rsid w:val="00FC4EF7"/>
    <w:rsid w:val="00FC5A6C"/>
    <w:rsid w:val="00FD3878"/>
    <w:rsid w:val="00FD4CD8"/>
    <w:rsid w:val="00FD5A1B"/>
    <w:rsid w:val="00FE575F"/>
    <w:rsid w:val="00FF061F"/>
    <w:rsid w:val="00FF0A2C"/>
    <w:rsid w:val="00FF3743"/>
    <w:rsid w:val="00FF6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7E7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84E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
    <w:name w:val="Body Text Indent 2"/>
    <w:basedOn w:val="a0"/>
    <w:link w:val="20"/>
    <w:unhideWhenUsed/>
    <w:rsid w:val="00F70B5F"/>
    <w:pPr>
      <w:spacing w:line="360" w:lineRule="auto"/>
      <w:ind w:firstLine="426"/>
      <w:jc w:val="both"/>
    </w:pPr>
    <w:rPr>
      <w:sz w:val="26"/>
      <w:szCs w:val="20"/>
    </w:rPr>
  </w:style>
  <w:style w:type="character" w:customStyle="1" w:styleId="20">
    <w:name w:val="Основной текст с отступом 2 Знак"/>
    <w:basedOn w:val="a1"/>
    <w:link w:val="2"/>
    <w:rsid w:val="00F70B5F"/>
    <w:rPr>
      <w:rFonts w:ascii="Times New Roman" w:eastAsia="Times New Roman" w:hAnsi="Times New Roman" w:cs="Times New Roman"/>
      <w:sz w:val="26"/>
      <w:szCs w:val="20"/>
    </w:rPr>
  </w:style>
  <w:style w:type="character" w:styleId="a4">
    <w:name w:val="Placeholder Text"/>
    <w:basedOn w:val="a1"/>
    <w:uiPriority w:val="99"/>
    <w:semiHidden/>
    <w:rsid w:val="003A355C"/>
    <w:rPr>
      <w:color w:val="808080"/>
    </w:rPr>
  </w:style>
  <w:style w:type="paragraph" w:styleId="a5">
    <w:name w:val="Balloon Text"/>
    <w:basedOn w:val="a0"/>
    <w:link w:val="a6"/>
    <w:uiPriority w:val="99"/>
    <w:semiHidden/>
    <w:unhideWhenUsed/>
    <w:rsid w:val="003A355C"/>
    <w:rPr>
      <w:rFonts w:ascii="Tahoma" w:hAnsi="Tahoma" w:cs="Tahoma"/>
      <w:sz w:val="16"/>
      <w:szCs w:val="16"/>
    </w:rPr>
  </w:style>
  <w:style w:type="character" w:customStyle="1" w:styleId="a6">
    <w:name w:val="Текст выноски Знак"/>
    <w:basedOn w:val="a1"/>
    <w:link w:val="a5"/>
    <w:uiPriority w:val="99"/>
    <w:semiHidden/>
    <w:rsid w:val="003A355C"/>
    <w:rPr>
      <w:rFonts w:ascii="Tahoma" w:eastAsia="Times New Roman" w:hAnsi="Tahoma" w:cs="Tahoma"/>
      <w:sz w:val="16"/>
      <w:szCs w:val="16"/>
      <w:lang w:eastAsia="ru-RU"/>
    </w:rPr>
  </w:style>
  <w:style w:type="paragraph" w:styleId="a7">
    <w:name w:val="List Paragraph"/>
    <w:basedOn w:val="a0"/>
    <w:uiPriority w:val="34"/>
    <w:qFormat/>
    <w:rsid w:val="00EB63F5"/>
    <w:pPr>
      <w:ind w:left="720"/>
      <w:contextualSpacing/>
    </w:pPr>
  </w:style>
  <w:style w:type="paragraph" w:styleId="a8">
    <w:name w:val="Normal (Web)"/>
    <w:basedOn w:val="a0"/>
    <w:uiPriority w:val="99"/>
    <w:unhideWhenUsed/>
    <w:rsid w:val="00BE4021"/>
    <w:pPr>
      <w:spacing w:before="100" w:beforeAutospacing="1" w:after="240"/>
    </w:pPr>
  </w:style>
  <w:style w:type="paragraph" w:customStyle="1" w:styleId="a">
    <w:name w:val="СписокЪ"/>
    <w:basedOn w:val="a0"/>
    <w:link w:val="1"/>
    <w:rsid w:val="001E5C69"/>
    <w:pPr>
      <w:numPr>
        <w:numId w:val="5"/>
      </w:numPr>
      <w:suppressAutoHyphens/>
    </w:pPr>
    <w:rPr>
      <w:rFonts w:ascii="Arial" w:hAnsi="Arial"/>
    </w:rPr>
  </w:style>
  <w:style w:type="character" w:customStyle="1" w:styleId="1">
    <w:name w:val="СписокЪ Знак Знак1"/>
    <w:link w:val="a"/>
    <w:rsid w:val="001E5C69"/>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77975">
      <w:bodyDiv w:val="1"/>
      <w:marLeft w:val="0"/>
      <w:marRight w:val="0"/>
      <w:marTop w:val="0"/>
      <w:marBottom w:val="0"/>
      <w:divBdr>
        <w:top w:val="none" w:sz="0" w:space="0" w:color="auto"/>
        <w:left w:val="none" w:sz="0" w:space="0" w:color="auto"/>
        <w:bottom w:val="none" w:sz="0" w:space="0" w:color="auto"/>
        <w:right w:val="none" w:sz="0" w:space="0" w:color="auto"/>
      </w:divBdr>
    </w:div>
    <w:div w:id="118648001">
      <w:bodyDiv w:val="1"/>
      <w:marLeft w:val="0"/>
      <w:marRight w:val="0"/>
      <w:marTop w:val="0"/>
      <w:marBottom w:val="0"/>
      <w:divBdr>
        <w:top w:val="none" w:sz="0" w:space="0" w:color="auto"/>
        <w:left w:val="none" w:sz="0" w:space="0" w:color="auto"/>
        <w:bottom w:val="none" w:sz="0" w:space="0" w:color="auto"/>
        <w:right w:val="none" w:sz="0" w:space="0" w:color="auto"/>
      </w:divBdr>
    </w:div>
    <w:div w:id="591743758">
      <w:bodyDiv w:val="1"/>
      <w:marLeft w:val="0"/>
      <w:marRight w:val="0"/>
      <w:marTop w:val="0"/>
      <w:marBottom w:val="0"/>
      <w:divBdr>
        <w:top w:val="none" w:sz="0" w:space="0" w:color="auto"/>
        <w:left w:val="none" w:sz="0" w:space="0" w:color="auto"/>
        <w:bottom w:val="none" w:sz="0" w:space="0" w:color="auto"/>
        <w:right w:val="none" w:sz="0" w:space="0" w:color="auto"/>
      </w:divBdr>
      <w:divsChild>
        <w:div w:id="1550343315">
          <w:marLeft w:val="547"/>
          <w:marRight w:val="0"/>
          <w:marTop w:val="0"/>
          <w:marBottom w:val="0"/>
          <w:divBdr>
            <w:top w:val="none" w:sz="0" w:space="0" w:color="auto"/>
            <w:left w:val="none" w:sz="0" w:space="0" w:color="auto"/>
            <w:bottom w:val="none" w:sz="0" w:space="0" w:color="auto"/>
            <w:right w:val="none" w:sz="0" w:space="0" w:color="auto"/>
          </w:divBdr>
        </w:div>
      </w:divsChild>
    </w:div>
    <w:div w:id="828134353">
      <w:bodyDiv w:val="1"/>
      <w:marLeft w:val="0"/>
      <w:marRight w:val="0"/>
      <w:marTop w:val="0"/>
      <w:marBottom w:val="0"/>
      <w:divBdr>
        <w:top w:val="none" w:sz="0" w:space="0" w:color="auto"/>
        <w:left w:val="none" w:sz="0" w:space="0" w:color="auto"/>
        <w:bottom w:val="none" w:sz="0" w:space="0" w:color="auto"/>
        <w:right w:val="none" w:sz="0" w:space="0" w:color="auto"/>
      </w:divBdr>
      <w:divsChild>
        <w:div w:id="406341795">
          <w:marLeft w:val="547"/>
          <w:marRight w:val="0"/>
          <w:marTop w:val="0"/>
          <w:marBottom w:val="0"/>
          <w:divBdr>
            <w:top w:val="none" w:sz="0" w:space="0" w:color="auto"/>
            <w:left w:val="none" w:sz="0" w:space="0" w:color="auto"/>
            <w:bottom w:val="none" w:sz="0" w:space="0" w:color="auto"/>
            <w:right w:val="none" w:sz="0" w:space="0" w:color="auto"/>
          </w:divBdr>
        </w:div>
      </w:divsChild>
    </w:div>
    <w:div w:id="955523896">
      <w:bodyDiv w:val="1"/>
      <w:marLeft w:val="0"/>
      <w:marRight w:val="0"/>
      <w:marTop w:val="0"/>
      <w:marBottom w:val="0"/>
      <w:divBdr>
        <w:top w:val="none" w:sz="0" w:space="0" w:color="auto"/>
        <w:left w:val="none" w:sz="0" w:space="0" w:color="auto"/>
        <w:bottom w:val="none" w:sz="0" w:space="0" w:color="auto"/>
        <w:right w:val="none" w:sz="0" w:space="0" w:color="auto"/>
      </w:divBdr>
      <w:divsChild>
        <w:div w:id="72515478">
          <w:marLeft w:val="547"/>
          <w:marRight w:val="0"/>
          <w:marTop w:val="0"/>
          <w:marBottom w:val="0"/>
          <w:divBdr>
            <w:top w:val="none" w:sz="0" w:space="0" w:color="auto"/>
            <w:left w:val="none" w:sz="0" w:space="0" w:color="auto"/>
            <w:bottom w:val="none" w:sz="0" w:space="0" w:color="auto"/>
            <w:right w:val="none" w:sz="0" w:space="0" w:color="auto"/>
          </w:divBdr>
        </w:div>
      </w:divsChild>
    </w:div>
    <w:div w:id="1219514323">
      <w:bodyDiv w:val="1"/>
      <w:marLeft w:val="0"/>
      <w:marRight w:val="0"/>
      <w:marTop w:val="0"/>
      <w:marBottom w:val="0"/>
      <w:divBdr>
        <w:top w:val="none" w:sz="0" w:space="0" w:color="auto"/>
        <w:left w:val="none" w:sz="0" w:space="0" w:color="auto"/>
        <w:bottom w:val="none" w:sz="0" w:space="0" w:color="auto"/>
        <w:right w:val="none" w:sz="0" w:space="0" w:color="auto"/>
      </w:divBdr>
    </w:div>
    <w:div w:id="1448357774">
      <w:bodyDiv w:val="1"/>
      <w:marLeft w:val="0"/>
      <w:marRight w:val="0"/>
      <w:marTop w:val="0"/>
      <w:marBottom w:val="0"/>
      <w:divBdr>
        <w:top w:val="none" w:sz="0" w:space="0" w:color="auto"/>
        <w:left w:val="none" w:sz="0" w:space="0" w:color="auto"/>
        <w:bottom w:val="none" w:sz="0" w:space="0" w:color="auto"/>
        <w:right w:val="none" w:sz="0" w:space="0" w:color="auto"/>
      </w:divBdr>
    </w:div>
    <w:div w:id="1513639849">
      <w:bodyDiv w:val="1"/>
      <w:marLeft w:val="0"/>
      <w:marRight w:val="0"/>
      <w:marTop w:val="0"/>
      <w:marBottom w:val="0"/>
      <w:divBdr>
        <w:top w:val="none" w:sz="0" w:space="0" w:color="auto"/>
        <w:left w:val="none" w:sz="0" w:space="0" w:color="auto"/>
        <w:bottom w:val="none" w:sz="0" w:space="0" w:color="auto"/>
        <w:right w:val="none" w:sz="0" w:space="0" w:color="auto"/>
      </w:divBdr>
    </w:div>
    <w:div w:id="1556820933">
      <w:bodyDiv w:val="1"/>
      <w:marLeft w:val="0"/>
      <w:marRight w:val="0"/>
      <w:marTop w:val="0"/>
      <w:marBottom w:val="0"/>
      <w:divBdr>
        <w:top w:val="none" w:sz="0" w:space="0" w:color="auto"/>
        <w:left w:val="none" w:sz="0" w:space="0" w:color="auto"/>
        <w:bottom w:val="none" w:sz="0" w:space="0" w:color="auto"/>
        <w:right w:val="none" w:sz="0" w:space="0" w:color="auto"/>
      </w:divBdr>
    </w:div>
    <w:div w:id="1593127063">
      <w:bodyDiv w:val="1"/>
      <w:marLeft w:val="0"/>
      <w:marRight w:val="0"/>
      <w:marTop w:val="0"/>
      <w:marBottom w:val="0"/>
      <w:divBdr>
        <w:top w:val="none" w:sz="0" w:space="0" w:color="auto"/>
        <w:left w:val="none" w:sz="0" w:space="0" w:color="auto"/>
        <w:bottom w:val="none" w:sz="0" w:space="0" w:color="auto"/>
        <w:right w:val="none" w:sz="0" w:space="0" w:color="auto"/>
      </w:divBdr>
    </w:div>
    <w:div w:id="1746608082">
      <w:bodyDiv w:val="1"/>
      <w:marLeft w:val="0"/>
      <w:marRight w:val="0"/>
      <w:marTop w:val="0"/>
      <w:marBottom w:val="0"/>
      <w:divBdr>
        <w:top w:val="none" w:sz="0" w:space="0" w:color="auto"/>
        <w:left w:val="none" w:sz="0" w:space="0" w:color="auto"/>
        <w:bottom w:val="none" w:sz="0" w:space="0" w:color="auto"/>
        <w:right w:val="none" w:sz="0" w:space="0" w:color="auto"/>
      </w:divBdr>
    </w:div>
    <w:div w:id="19260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05471CC950B3303E14579F16CBABD16ED855253AF061E4110CFE03111C3E91DEB797056344A0Cd0Y3I" TargetMode="External"/><Relationship Id="rId3" Type="http://schemas.openxmlformats.org/officeDocument/2006/relationships/settings" Target="settings.xml"/><Relationship Id="rId7" Type="http://schemas.openxmlformats.org/officeDocument/2006/relationships/hyperlink" Target="consultantplus://offline/ref=BE605471CC950B3303E14579F16CBABD16ED855253AF061E4110CFE03111C3E91DEB797056344F0Cd0Y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605471CC950B3303E14579F16CBABD16ED855253AF061E4110CFE03111C3E91DEB797056344401d0Y3I" TargetMode="External"/><Relationship Id="rId11" Type="http://schemas.openxmlformats.org/officeDocument/2006/relationships/fontTable" Target="fontTable.xml"/><Relationship Id="rId5" Type="http://schemas.openxmlformats.org/officeDocument/2006/relationships/hyperlink" Target="consultantplus://offline/ref=BE605471CC950B3303E14579F16CBABD16ED855253AF061E4110CFE03111C3E91DEB797056344401d0YCI" TargetMode="External"/><Relationship Id="rId10" Type="http://schemas.openxmlformats.org/officeDocument/2006/relationships/hyperlink" Target="consultantplus://offline/ref=4E57E827F94683EF4A27E339949AF5DB925823DED29E8211F062026983707EAE53CD28E4C15CEE4Ao8YDJ" TargetMode="External"/><Relationship Id="rId4" Type="http://schemas.openxmlformats.org/officeDocument/2006/relationships/webSettings" Target="webSettings.xml"/><Relationship Id="rId9" Type="http://schemas.openxmlformats.org/officeDocument/2006/relationships/hyperlink" Target="consultantplus://offline/ref=4E57E827F94683EF4A27E339949AF5DB925823D4D6918211F062026983707EAE53CD28E4C15FEB4Co8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ZhirokhovaOA</cp:lastModifiedBy>
  <cp:revision>6</cp:revision>
  <cp:lastPrinted>2017-05-15T08:06:00Z</cp:lastPrinted>
  <dcterms:created xsi:type="dcterms:W3CDTF">2017-05-12T13:11:00Z</dcterms:created>
  <dcterms:modified xsi:type="dcterms:W3CDTF">2017-05-15T08:14:00Z</dcterms:modified>
</cp:coreProperties>
</file>