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88D" w:rsidRDefault="00A3388D" w:rsidP="00A3388D">
      <w:pPr>
        <w:jc w:val="center"/>
        <w:rPr>
          <w:b/>
          <w:sz w:val="28"/>
          <w:szCs w:val="28"/>
        </w:rPr>
      </w:pPr>
      <w:r w:rsidRPr="001E0C52">
        <w:rPr>
          <w:b/>
          <w:sz w:val="28"/>
          <w:szCs w:val="28"/>
        </w:rPr>
        <w:t>Описание объекта закупки (Техническое задание)</w:t>
      </w:r>
    </w:p>
    <w:p w:rsidR="00165B09" w:rsidRDefault="00165B09" w:rsidP="00A3388D">
      <w:pPr>
        <w:jc w:val="center"/>
        <w:rPr>
          <w:b/>
          <w:sz w:val="28"/>
          <w:szCs w:val="28"/>
        </w:rPr>
      </w:pPr>
    </w:p>
    <w:p w:rsidR="00165B09" w:rsidRPr="00165B09" w:rsidRDefault="00165B09" w:rsidP="00165B0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b/>
          <w:sz w:val="24"/>
          <w:szCs w:val="24"/>
        </w:rPr>
        <w:t xml:space="preserve">1. Наименование объекта закупки: </w:t>
      </w:r>
      <w:r w:rsidRPr="00165B09">
        <w:rPr>
          <w:rFonts w:ascii="Times New Roman" w:hAnsi="Times New Roman" w:cs="Times New Roman"/>
          <w:sz w:val="24"/>
          <w:szCs w:val="24"/>
        </w:rPr>
        <w:t xml:space="preserve">выполнение работ по изготовлению полиграфической продукции. </w:t>
      </w:r>
    </w:p>
    <w:p w:rsidR="00165B09" w:rsidRPr="00165B09" w:rsidRDefault="00165B09" w:rsidP="00165B09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>Результатом работ является полиграфическая продукция (далее по тексту – результат работ, полиграфическая продукция, продукция).</w:t>
      </w:r>
    </w:p>
    <w:p w:rsidR="00165B09" w:rsidRPr="00165B09" w:rsidRDefault="00165B09" w:rsidP="00165B09">
      <w:pPr>
        <w:ind w:firstLine="709"/>
        <w:jc w:val="both"/>
        <w:rPr>
          <w:b/>
          <w:sz w:val="24"/>
          <w:szCs w:val="24"/>
        </w:rPr>
      </w:pPr>
      <w:r w:rsidRPr="00165B09">
        <w:rPr>
          <w:b/>
          <w:sz w:val="24"/>
          <w:szCs w:val="24"/>
        </w:rPr>
        <w:t>2. Показатели, позволяющие определить соответствие полиграфической продукции, подлежащих изготовлению, установленным Заказчиком требованиям:</w:t>
      </w:r>
    </w:p>
    <w:tbl>
      <w:tblPr>
        <w:tblW w:w="52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66"/>
        <w:gridCol w:w="1900"/>
        <w:gridCol w:w="3132"/>
        <w:gridCol w:w="1378"/>
        <w:gridCol w:w="1704"/>
        <w:gridCol w:w="1679"/>
        <w:gridCol w:w="3567"/>
        <w:gridCol w:w="1632"/>
      </w:tblGrid>
      <w:tr w:rsidR="00165B09" w:rsidRPr="00165B09" w:rsidTr="00165B09">
        <w:trPr>
          <w:trHeight w:val="142"/>
          <w:jc w:val="center"/>
        </w:trPr>
        <w:tc>
          <w:tcPr>
            <w:tcW w:w="213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№</w:t>
            </w:r>
          </w:p>
          <w:p w:rsidR="00165B09" w:rsidRPr="00165B09" w:rsidRDefault="00165B09" w:rsidP="008F58A4">
            <w:pPr>
              <w:contextualSpacing/>
              <w:jc w:val="center"/>
              <w:rPr>
                <w:b/>
              </w:rPr>
            </w:pPr>
            <w:proofErr w:type="spellStart"/>
            <w:proofErr w:type="gramStart"/>
            <w:r w:rsidRPr="00165B09">
              <w:rPr>
                <w:b/>
              </w:rPr>
              <w:t>п</w:t>
            </w:r>
            <w:proofErr w:type="spellEnd"/>
            <w:proofErr w:type="gramEnd"/>
            <w:r w:rsidRPr="00165B09">
              <w:rPr>
                <w:b/>
              </w:rPr>
              <w:t>/</w:t>
            </w:r>
            <w:proofErr w:type="spellStart"/>
            <w:r w:rsidRPr="00165B09">
              <w:rPr>
                <w:b/>
              </w:rPr>
              <w:t>п</w:t>
            </w:r>
            <w:proofErr w:type="spellEnd"/>
          </w:p>
        </w:tc>
        <w:tc>
          <w:tcPr>
            <w:tcW w:w="607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Наименование продукции, подлежащей изготовлению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(результат работ)</w:t>
            </w:r>
          </w:p>
        </w:tc>
        <w:tc>
          <w:tcPr>
            <w:tcW w:w="1000" w:type="pct"/>
            <w:vMerge w:val="restart"/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Наименование показателя продукции,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proofErr w:type="gramStart"/>
            <w:r w:rsidRPr="00165B09">
              <w:rPr>
                <w:b/>
              </w:rPr>
              <w:t>подлежащей</w:t>
            </w:r>
            <w:proofErr w:type="gramEnd"/>
            <w:r w:rsidRPr="00165B09">
              <w:rPr>
                <w:b/>
              </w:rPr>
              <w:t xml:space="preserve"> изготовлению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(результата работ)</w:t>
            </w:r>
          </w:p>
        </w:tc>
        <w:tc>
          <w:tcPr>
            <w:tcW w:w="440" w:type="pct"/>
            <w:vMerge w:val="restart"/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Единица измерения показателя (при наличии)</w:t>
            </w:r>
          </w:p>
        </w:tc>
        <w:tc>
          <w:tcPr>
            <w:tcW w:w="2219" w:type="pct"/>
            <w:gridSpan w:val="3"/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>
              <w:rPr>
                <w:b/>
              </w:rPr>
              <w:t>Характеристика (з</w:t>
            </w:r>
            <w:r w:rsidRPr="00165B09">
              <w:rPr>
                <w:b/>
              </w:rPr>
              <w:t>начения</w:t>
            </w:r>
            <w:r>
              <w:rPr>
                <w:b/>
              </w:rPr>
              <w:t>)</w:t>
            </w:r>
            <w:r w:rsidRPr="00165B09">
              <w:rPr>
                <w:b/>
              </w:rPr>
              <w:t xml:space="preserve"> показателей продукции, подлежащей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изготовлению</w:t>
            </w:r>
          </w:p>
        </w:tc>
        <w:tc>
          <w:tcPr>
            <w:tcW w:w="521" w:type="pct"/>
            <w:vMerge w:val="restart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Количество продукции, подлежащей изготовлению, единица измерения</w:t>
            </w:r>
          </w:p>
        </w:tc>
      </w:tr>
      <w:tr w:rsidR="00165B09" w:rsidRPr="00165B09" w:rsidTr="00165B09">
        <w:trPr>
          <w:trHeight w:val="142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vMerge/>
            <w:shd w:val="clear" w:color="auto" w:fill="auto"/>
            <w:vAlign w:val="center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440" w:type="pct"/>
            <w:vMerge/>
            <w:shd w:val="clear" w:color="auto" w:fill="auto"/>
            <w:vAlign w:val="center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80" w:type="pct"/>
            <w:gridSpan w:val="2"/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>
              <w:rPr>
                <w:b/>
              </w:rPr>
              <w:t>Характеристика (з</w:t>
            </w:r>
            <w:r w:rsidRPr="00165B09">
              <w:rPr>
                <w:b/>
              </w:rPr>
              <w:t>начения</w:t>
            </w:r>
            <w:r>
              <w:rPr>
                <w:b/>
              </w:rPr>
              <w:t>)</w:t>
            </w:r>
            <w:r w:rsidRPr="00165B09">
              <w:rPr>
                <w:b/>
              </w:rPr>
              <w:t xml:space="preserve"> показателей, которое может изменяться</w:t>
            </w:r>
          </w:p>
        </w:tc>
        <w:tc>
          <w:tcPr>
            <w:tcW w:w="1139" w:type="pct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>
              <w:rPr>
                <w:b/>
              </w:rPr>
              <w:t>Характеристика (з</w:t>
            </w:r>
            <w:r w:rsidRPr="00165B09">
              <w:rPr>
                <w:b/>
              </w:rPr>
              <w:t>начения</w:t>
            </w:r>
            <w:r>
              <w:rPr>
                <w:b/>
              </w:rPr>
              <w:t>)</w:t>
            </w:r>
            <w:r w:rsidRPr="00165B09">
              <w:rPr>
                <w:b/>
              </w:rPr>
              <w:t xml:space="preserve"> показател</w:t>
            </w:r>
            <w:r>
              <w:rPr>
                <w:b/>
              </w:rPr>
              <w:t>я</w:t>
            </w:r>
            <w:r w:rsidRPr="00165B09">
              <w:rPr>
                <w:b/>
              </w:rPr>
              <w:t>,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/>
              </w:rPr>
            </w:pPr>
            <w:r w:rsidRPr="00165B09">
              <w:rPr>
                <w:b/>
              </w:rPr>
              <w:t>которое не может меняться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816"/>
          <w:jc w:val="center"/>
        </w:trPr>
        <w:tc>
          <w:tcPr>
            <w:tcW w:w="213" w:type="pct"/>
            <w:vMerge/>
            <w:tcBorders>
              <w:bottom w:val="single" w:sz="4" w:space="0" w:color="000000"/>
            </w:tcBorders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tcBorders>
              <w:bottom w:val="single" w:sz="4" w:space="0" w:color="000000"/>
            </w:tcBorders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vMerge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440" w:type="pct"/>
            <w:vMerge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165B09">
            <w:pPr>
              <w:spacing w:line="240" w:lineRule="atLeast"/>
              <w:contextualSpacing/>
              <w:jc w:val="center"/>
              <w:rPr>
                <w:b/>
              </w:rPr>
            </w:pPr>
            <w:r>
              <w:rPr>
                <w:b/>
              </w:rPr>
              <w:t>Минимальная характеристика (</w:t>
            </w:r>
            <w:r w:rsidRPr="00165B09">
              <w:rPr>
                <w:b/>
              </w:rPr>
              <w:t>Минимальное значение</w:t>
            </w:r>
            <w:r>
              <w:rPr>
                <w:b/>
              </w:rPr>
              <w:t>)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165B09">
            <w:pPr>
              <w:spacing w:line="240" w:lineRule="atLeast"/>
              <w:contextualSpacing/>
              <w:jc w:val="center"/>
              <w:rPr>
                <w:b/>
              </w:rPr>
            </w:pPr>
            <w:r>
              <w:rPr>
                <w:b/>
              </w:rPr>
              <w:t>Максимальная характеристик</w:t>
            </w:r>
            <w:proofErr w:type="gramStart"/>
            <w:r>
              <w:rPr>
                <w:b/>
              </w:rPr>
              <w:t>а(</w:t>
            </w:r>
            <w:proofErr w:type="gramEnd"/>
            <w:r w:rsidRPr="00165B09">
              <w:rPr>
                <w:b/>
              </w:rPr>
              <w:t>Максимальное значение</w:t>
            </w:r>
            <w:r>
              <w:rPr>
                <w:b/>
              </w:rPr>
              <w:t>)</w:t>
            </w:r>
          </w:p>
        </w:tc>
        <w:tc>
          <w:tcPr>
            <w:tcW w:w="1139" w:type="pct"/>
            <w:vMerge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  <w:tc>
          <w:tcPr>
            <w:tcW w:w="521" w:type="pct"/>
            <w:vMerge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513"/>
          <w:jc w:val="center"/>
        </w:trPr>
        <w:tc>
          <w:tcPr>
            <w:tcW w:w="213" w:type="pct"/>
            <w:vMerge w:val="restart"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1</w:t>
            </w:r>
          </w:p>
        </w:tc>
        <w:tc>
          <w:tcPr>
            <w:tcW w:w="607" w:type="pct"/>
            <w:vMerge w:val="restart"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Брошюра №1</w:t>
            </w: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Формат брошюры в сложенном виде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А5 </w:t>
            </w:r>
          </w:p>
        </w:tc>
        <w:tc>
          <w:tcPr>
            <w:tcW w:w="521" w:type="pct"/>
            <w:vMerge w:val="restart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100 штук</w:t>
            </w:r>
          </w:p>
        </w:tc>
      </w:tr>
      <w:tr w:rsidR="00165B09" w:rsidRPr="00165B09" w:rsidTr="00165B09">
        <w:trPr>
          <w:trHeight w:val="78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Бумага обложки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глянцевая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82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Плотность бумаги обложки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vertAlign w:val="superscript"/>
              </w:rPr>
            </w:pPr>
            <w:r w:rsidRPr="00165B09">
              <w:t>г/м</w:t>
            </w:r>
            <w:proofErr w:type="gramStart"/>
            <w:r w:rsidRPr="00165B0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250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300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33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на обложке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односторонняя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37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Количество полос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80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100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Бумага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матовая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21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Плотность бумаги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г/м</w:t>
            </w:r>
            <w:proofErr w:type="gramStart"/>
            <w:r w:rsidRPr="00165B0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115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150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5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двухсторонняя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5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Вид скрепления листов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Клеевое </w:t>
            </w:r>
            <w:proofErr w:type="spellStart"/>
            <w:r w:rsidRPr="00165B09">
              <w:t>бесшвейное</w:t>
            </w:r>
            <w:proofErr w:type="spellEnd"/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3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Содержание брошюры для разработки макета (тексты, фотографии, символика)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Заказчиком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9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Макет брошюры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Подрядчиком (согласовывается Заказчиком)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309"/>
          <w:jc w:val="center"/>
        </w:trPr>
        <w:tc>
          <w:tcPr>
            <w:tcW w:w="213" w:type="pct"/>
            <w:vMerge w:val="restart"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2.</w:t>
            </w:r>
          </w:p>
        </w:tc>
        <w:tc>
          <w:tcPr>
            <w:tcW w:w="607" w:type="pct"/>
            <w:vMerge w:val="restart"/>
            <w:shd w:val="clear" w:color="auto" w:fill="auto"/>
          </w:tcPr>
          <w:p w:rsidR="00165B09" w:rsidRPr="00165B09" w:rsidRDefault="00165B09" w:rsidP="008F58A4">
            <w:pPr>
              <w:jc w:val="center"/>
            </w:pPr>
            <w:r w:rsidRPr="00165B09">
              <w:t>Брошюра № 2</w:t>
            </w: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r w:rsidRPr="00165B09">
              <w:t>Количество видов брошюр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  <w:rPr>
                <w:lang w:val="en-US"/>
              </w:rPr>
            </w:pPr>
            <w:r w:rsidRPr="00165B09">
              <w:rPr>
                <w:lang w:val="en-US"/>
              </w:rPr>
              <w:t>3</w:t>
            </w:r>
          </w:p>
        </w:tc>
        <w:tc>
          <w:tcPr>
            <w:tcW w:w="521" w:type="pct"/>
            <w:vMerge w:val="restart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300 штук</w:t>
            </w:r>
          </w:p>
        </w:tc>
      </w:tr>
      <w:tr w:rsidR="00165B09" w:rsidRPr="00165B09" w:rsidTr="00165B09">
        <w:trPr>
          <w:trHeight w:val="71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Количество брошюр по видам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r w:rsidRPr="00165B09">
              <w:t xml:space="preserve">Вид 1 – 100 </w:t>
            </w:r>
          </w:p>
          <w:p w:rsidR="00165B09" w:rsidRPr="00165B09" w:rsidRDefault="00165B09" w:rsidP="008F58A4">
            <w:pPr>
              <w:jc w:val="center"/>
            </w:pPr>
            <w:r w:rsidRPr="00165B09">
              <w:t xml:space="preserve">Вид 2 – 100 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Вид 3 – 100 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Различие видов брошюр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По изображению и содержанию информационных материалов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13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Формат брошюры в сложенном виде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А5 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Бумага обложки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глянцевая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Плотность бумаги обложки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vertAlign w:val="superscript"/>
              </w:rPr>
            </w:pPr>
            <w:r w:rsidRPr="00165B09">
              <w:t>г/м</w:t>
            </w:r>
            <w:proofErr w:type="gramStart"/>
            <w:r w:rsidRPr="00165B0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250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300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87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на обложке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односторонняя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9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Количество полос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60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80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Бумага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матовая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6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Плотность бумаги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г/м</w:t>
            </w:r>
            <w:proofErr w:type="gramStart"/>
            <w:r w:rsidRPr="00165B0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115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150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26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двухсторонняя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26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Вид скрепления листов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Клеевое </w:t>
            </w:r>
            <w:proofErr w:type="spellStart"/>
            <w:r w:rsidRPr="00165B09">
              <w:t>бесшвейное</w:t>
            </w:r>
            <w:proofErr w:type="spellEnd"/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634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Содержание брошюры для разработки макета (тексты, фотографии, символика)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Заказчиком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tcBorders>
              <w:bottom w:val="single" w:sz="4" w:space="0" w:color="000000"/>
            </w:tcBorders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tcBorders>
              <w:bottom w:val="single" w:sz="4" w:space="0" w:color="000000"/>
            </w:tcBorders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Макет брошюры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Подрядчиком (согласовывается Заказчиком)</w:t>
            </w:r>
          </w:p>
        </w:tc>
        <w:tc>
          <w:tcPr>
            <w:tcW w:w="521" w:type="pct"/>
            <w:vMerge/>
            <w:tcBorders>
              <w:bottom w:val="single" w:sz="4" w:space="0" w:color="000000"/>
            </w:tcBorders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35"/>
          <w:jc w:val="center"/>
        </w:trPr>
        <w:tc>
          <w:tcPr>
            <w:tcW w:w="213" w:type="pct"/>
            <w:vMerge w:val="restart"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3</w:t>
            </w:r>
          </w:p>
        </w:tc>
        <w:tc>
          <w:tcPr>
            <w:tcW w:w="607" w:type="pct"/>
            <w:vMerge w:val="restart"/>
            <w:shd w:val="clear" w:color="auto" w:fill="auto"/>
          </w:tcPr>
          <w:p w:rsidR="00165B09" w:rsidRPr="00165B09" w:rsidRDefault="00165B09" w:rsidP="008F58A4">
            <w:pPr>
              <w:jc w:val="center"/>
            </w:pPr>
            <w:r w:rsidRPr="00165B09">
              <w:t>Буклет</w:t>
            </w: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r w:rsidRPr="00165B09">
              <w:t>Количество видов буклетов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  <w:rPr>
                <w:lang w:val="en-US"/>
              </w:rPr>
            </w:pPr>
            <w:r w:rsidRPr="00165B09">
              <w:rPr>
                <w:lang w:val="en-US"/>
              </w:rPr>
              <w:t>3</w:t>
            </w:r>
          </w:p>
        </w:tc>
        <w:tc>
          <w:tcPr>
            <w:tcW w:w="521" w:type="pct"/>
            <w:vMerge w:val="restart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300 штук</w:t>
            </w:r>
          </w:p>
        </w:tc>
      </w:tr>
      <w:tr w:rsidR="00165B09" w:rsidRPr="00165B09" w:rsidTr="00165B09">
        <w:trPr>
          <w:trHeight w:val="289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Количество буклетов по видам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r w:rsidRPr="00165B09">
              <w:t xml:space="preserve">Вид 1 – 100 </w:t>
            </w:r>
          </w:p>
          <w:p w:rsidR="00165B09" w:rsidRPr="00165B09" w:rsidRDefault="00165B09" w:rsidP="008F58A4">
            <w:pPr>
              <w:jc w:val="center"/>
            </w:pPr>
            <w:r w:rsidRPr="00165B09">
              <w:t xml:space="preserve">Вид 2 – 100 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Вид 3 – 100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Различие видов буклетов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По изображению и содержанию информационных материалов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273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Формат буклета в сложенном виде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А5 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Бумага обложки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глянцевая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Плотность бумаги обложки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vertAlign w:val="superscript"/>
              </w:rPr>
            </w:pPr>
            <w:r w:rsidRPr="00165B09">
              <w:t>г/м</w:t>
            </w:r>
            <w:proofErr w:type="gramStart"/>
            <w:r w:rsidRPr="00165B0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250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300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16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на обложке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односторонняя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13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Количество полос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rPr>
                <w:lang w:val="en-US"/>
              </w:rPr>
              <w:t>12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16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lang w:val="en-US"/>
              </w:rPr>
            </w:pP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Бумага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глянцевая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414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Плотность бумаги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г/м</w:t>
            </w:r>
            <w:proofErr w:type="gramStart"/>
            <w:r w:rsidRPr="00165B09">
              <w:rPr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115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150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15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внутреннего блока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двухсторонняя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146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Вид скрепления листов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Скрепка 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263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Содержание буклета для разработки макета (тексты, фотографии, символика)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Заказчиком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124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Макет буклета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Подрядчиком (согласовывается Заказчиком)</w:t>
            </w:r>
          </w:p>
        </w:tc>
        <w:tc>
          <w:tcPr>
            <w:tcW w:w="521" w:type="pct"/>
            <w:vMerge/>
            <w:vAlign w:val="center"/>
          </w:tcPr>
          <w:p w:rsidR="00165B09" w:rsidRPr="00165B09" w:rsidRDefault="00165B09" w:rsidP="008F58A4">
            <w:pPr>
              <w:contextualSpacing/>
            </w:pPr>
          </w:p>
        </w:tc>
      </w:tr>
      <w:tr w:rsidR="00165B09" w:rsidRPr="00165B09" w:rsidTr="00165B09">
        <w:trPr>
          <w:trHeight w:val="231"/>
          <w:jc w:val="center"/>
        </w:trPr>
        <w:tc>
          <w:tcPr>
            <w:tcW w:w="213" w:type="pct"/>
            <w:vMerge w:val="restart"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4</w:t>
            </w:r>
          </w:p>
        </w:tc>
        <w:tc>
          <w:tcPr>
            <w:tcW w:w="607" w:type="pct"/>
            <w:vMerge w:val="restart"/>
            <w:shd w:val="clear" w:color="auto" w:fill="auto"/>
          </w:tcPr>
          <w:p w:rsidR="00165B09" w:rsidRPr="00165B09" w:rsidRDefault="00165B09" w:rsidP="008F58A4">
            <w:pPr>
              <w:jc w:val="center"/>
            </w:pPr>
            <w:proofErr w:type="spellStart"/>
            <w:r w:rsidRPr="00165B09">
              <w:t>Лифлет</w:t>
            </w:r>
            <w:proofErr w:type="spellEnd"/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r w:rsidRPr="00165B09">
              <w:t xml:space="preserve">Количество видов </w:t>
            </w:r>
            <w:proofErr w:type="spellStart"/>
            <w:r w:rsidRPr="00165B09">
              <w:t>лифлетов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  <w:rPr>
                <w:lang w:val="en-US"/>
              </w:rPr>
            </w:pPr>
            <w:r w:rsidRPr="00165B09">
              <w:rPr>
                <w:lang w:val="en-US"/>
              </w:rPr>
              <w:t>3</w:t>
            </w:r>
          </w:p>
        </w:tc>
        <w:tc>
          <w:tcPr>
            <w:tcW w:w="521" w:type="pct"/>
            <w:vMerge w:val="restart"/>
          </w:tcPr>
          <w:p w:rsidR="00165B09" w:rsidRPr="00165B09" w:rsidRDefault="00165B09" w:rsidP="008F58A4">
            <w:pPr>
              <w:contextualSpacing/>
              <w:jc w:val="center"/>
            </w:pPr>
            <w:r w:rsidRPr="00165B09">
              <w:t>300 штук</w:t>
            </w:r>
          </w:p>
        </w:tc>
      </w:tr>
      <w:tr w:rsidR="00165B09" w:rsidRPr="00165B09" w:rsidTr="00165B09">
        <w:trPr>
          <w:trHeight w:val="22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Количество </w:t>
            </w:r>
            <w:proofErr w:type="spellStart"/>
            <w:r w:rsidRPr="00165B09">
              <w:t>лифлетов</w:t>
            </w:r>
            <w:proofErr w:type="spellEnd"/>
            <w:r w:rsidRPr="00165B09">
              <w:t xml:space="preserve"> по видам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jc w:val="center"/>
            </w:pPr>
            <w:r w:rsidRPr="00165B09">
              <w:t xml:space="preserve">Вид 1 – 100 </w:t>
            </w:r>
          </w:p>
          <w:p w:rsidR="00165B09" w:rsidRPr="00165B09" w:rsidRDefault="00165B09" w:rsidP="008F58A4">
            <w:pPr>
              <w:jc w:val="center"/>
            </w:pPr>
            <w:r w:rsidRPr="00165B09">
              <w:t xml:space="preserve">Вид 2 – 100 </w:t>
            </w:r>
          </w:p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Вид 3 – 100 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229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Различие видов </w:t>
            </w:r>
            <w:proofErr w:type="spellStart"/>
            <w:r w:rsidRPr="00165B09">
              <w:t>лифлетов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По изображению и содержанию информационных материалов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91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Формат </w:t>
            </w:r>
            <w:proofErr w:type="spellStart"/>
            <w:r w:rsidRPr="00165B09">
              <w:t>лифлета</w:t>
            </w:r>
            <w:proofErr w:type="spellEnd"/>
            <w:r w:rsidRPr="00165B09">
              <w:t xml:space="preserve"> в развёрнутом виде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А</w:t>
            </w:r>
            <w:proofErr w:type="gramStart"/>
            <w:r w:rsidRPr="00165B09">
              <w:t>4</w:t>
            </w:r>
            <w:proofErr w:type="gramEnd"/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365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Печать изображения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Полноцветная</w:t>
            </w:r>
            <w:proofErr w:type="spellEnd"/>
            <w:r w:rsidRPr="00165B09">
              <w:t>, двусторонняя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34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color w:val="FF0000"/>
              </w:rPr>
            </w:pPr>
            <w:r w:rsidRPr="00165B09">
              <w:t xml:space="preserve">Бумага </w:t>
            </w:r>
            <w:proofErr w:type="spellStart"/>
            <w:r w:rsidRPr="00165B09">
              <w:t>лифлета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Мелованная, глянцевая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rPr>
                <w:bCs/>
              </w:rPr>
              <w:t>Плотность бумаги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rPr>
                <w:bCs/>
              </w:rPr>
              <w:t>г/м</w:t>
            </w:r>
            <w:proofErr w:type="gramStart"/>
            <w:r w:rsidRPr="00165B09">
              <w:rPr>
                <w:bCs/>
                <w:vertAlign w:val="superscript"/>
              </w:rPr>
              <w:t>2</w:t>
            </w:r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150</w:t>
            </w: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180</w:t>
            </w: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42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rPr>
                <w:bCs/>
              </w:rPr>
              <w:t xml:space="preserve">Ориентация </w:t>
            </w:r>
            <w:proofErr w:type="spellStart"/>
            <w:r w:rsidRPr="00165B09">
              <w:rPr>
                <w:bCs/>
              </w:rPr>
              <w:t>лифлета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Вертикальная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46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r w:rsidRPr="00165B09">
              <w:t>Биговка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Наличие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146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  <w:rPr>
                <w:bCs/>
              </w:rPr>
            </w:pPr>
            <w:r w:rsidRPr="00165B09">
              <w:rPr>
                <w:bCs/>
              </w:rPr>
              <w:t xml:space="preserve">Количество линий </w:t>
            </w:r>
            <w:proofErr w:type="spellStart"/>
            <w:r w:rsidRPr="00165B09">
              <w:rPr>
                <w:bCs/>
              </w:rPr>
              <w:t>бига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proofErr w:type="spellStart"/>
            <w:proofErr w:type="gramStart"/>
            <w:r w:rsidRPr="00165B09">
              <w:t>шт</w:t>
            </w:r>
            <w:proofErr w:type="spellEnd"/>
            <w:proofErr w:type="gramEnd"/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2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816"/>
          <w:jc w:val="center"/>
        </w:trPr>
        <w:tc>
          <w:tcPr>
            <w:tcW w:w="213" w:type="pct"/>
            <w:vMerge/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Содержание для разработки макета на каждый вид </w:t>
            </w:r>
            <w:proofErr w:type="spellStart"/>
            <w:r w:rsidRPr="00165B09">
              <w:t>лифлета</w:t>
            </w:r>
            <w:proofErr w:type="spellEnd"/>
            <w:r w:rsidRPr="00165B09">
              <w:t xml:space="preserve"> (тексты, фотографии, символика)</w:t>
            </w:r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Заказчиком</w:t>
            </w:r>
          </w:p>
        </w:tc>
        <w:tc>
          <w:tcPr>
            <w:tcW w:w="521" w:type="pct"/>
            <w:vMerge/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  <w:tr w:rsidR="00165B09" w:rsidRPr="00165B09" w:rsidTr="00165B09">
        <w:trPr>
          <w:trHeight w:val="70"/>
          <w:jc w:val="center"/>
        </w:trPr>
        <w:tc>
          <w:tcPr>
            <w:tcW w:w="213" w:type="pct"/>
            <w:vMerge/>
            <w:tcBorders>
              <w:bottom w:val="single" w:sz="4" w:space="0" w:color="000000"/>
            </w:tcBorders>
            <w:shd w:val="clear" w:color="auto" w:fill="auto"/>
          </w:tcPr>
          <w:p w:rsidR="00165B09" w:rsidRPr="00165B09" w:rsidRDefault="00165B09" w:rsidP="008F58A4">
            <w:pPr>
              <w:contextualSpacing/>
              <w:jc w:val="center"/>
            </w:pPr>
          </w:p>
        </w:tc>
        <w:tc>
          <w:tcPr>
            <w:tcW w:w="607" w:type="pct"/>
            <w:vMerge/>
            <w:tcBorders>
              <w:bottom w:val="single" w:sz="4" w:space="0" w:color="000000"/>
            </w:tcBorders>
            <w:shd w:val="clear" w:color="auto" w:fill="auto"/>
          </w:tcPr>
          <w:p w:rsidR="00165B09" w:rsidRPr="00165B09" w:rsidRDefault="00165B09" w:rsidP="008F58A4">
            <w:pPr>
              <w:jc w:val="center"/>
            </w:pPr>
          </w:p>
        </w:tc>
        <w:tc>
          <w:tcPr>
            <w:tcW w:w="100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 xml:space="preserve">Макет </w:t>
            </w:r>
            <w:proofErr w:type="spellStart"/>
            <w:r w:rsidRPr="00165B09">
              <w:t>лифлета</w:t>
            </w:r>
            <w:proofErr w:type="spellEnd"/>
          </w:p>
        </w:tc>
        <w:tc>
          <w:tcPr>
            <w:tcW w:w="440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44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536" w:type="pct"/>
            <w:tcBorders>
              <w:bottom w:val="single" w:sz="4" w:space="0" w:color="000000"/>
            </w:tcBorders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</w:p>
        </w:tc>
        <w:tc>
          <w:tcPr>
            <w:tcW w:w="1139" w:type="pct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165B09" w:rsidRPr="00165B09" w:rsidRDefault="00165B09" w:rsidP="008F58A4">
            <w:pPr>
              <w:spacing w:line="240" w:lineRule="atLeast"/>
              <w:contextualSpacing/>
              <w:jc w:val="center"/>
            </w:pPr>
            <w:r w:rsidRPr="00165B09">
              <w:t>Предоставляется Подрядчиком (согласовывается Заказчиком)</w:t>
            </w:r>
          </w:p>
        </w:tc>
        <w:tc>
          <w:tcPr>
            <w:tcW w:w="521" w:type="pct"/>
            <w:vMerge/>
            <w:tcBorders>
              <w:bottom w:val="single" w:sz="4" w:space="0" w:color="000000"/>
            </w:tcBorders>
          </w:tcPr>
          <w:p w:rsidR="00165B09" w:rsidRPr="00165B09" w:rsidRDefault="00165B09" w:rsidP="008F58A4">
            <w:pPr>
              <w:contextualSpacing/>
              <w:jc w:val="center"/>
            </w:pPr>
          </w:p>
        </w:tc>
      </w:tr>
    </w:tbl>
    <w:p w:rsidR="00165B09" w:rsidRPr="00F91229" w:rsidRDefault="00165B09" w:rsidP="00165B09">
      <w:pPr>
        <w:tabs>
          <w:tab w:val="left" w:pos="851"/>
          <w:tab w:val="left" w:pos="1134"/>
        </w:tabs>
        <w:ind w:firstLine="425"/>
        <w:contextualSpacing/>
        <w:mirrorIndents/>
        <w:jc w:val="both"/>
        <w:rPr>
          <w:b/>
          <w:sz w:val="24"/>
          <w:szCs w:val="24"/>
        </w:rPr>
      </w:pPr>
    </w:p>
    <w:p w:rsidR="00165B09" w:rsidRPr="00165B09" w:rsidRDefault="00165B09" w:rsidP="00165B09">
      <w:pPr>
        <w:tabs>
          <w:tab w:val="left" w:pos="851"/>
          <w:tab w:val="left" w:pos="1134"/>
        </w:tabs>
        <w:ind w:firstLine="426"/>
        <w:contextualSpacing/>
        <w:mirrorIndents/>
        <w:jc w:val="both"/>
        <w:rPr>
          <w:bCs/>
          <w:sz w:val="24"/>
          <w:szCs w:val="24"/>
        </w:rPr>
      </w:pPr>
      <w:r w:rsidRPr="00165B09">
        <w:rPr>
          <w:b/>
          <w:sz w:val="24"/>
          <w:szCs w:val="24"/>
        </w:rPr>
        <w:t xml:space="preserve">3. Срок выполнения работ по контракту: </w:t>
      </w:r>
      <w:proofErr w:type="gramStart"/>
      <w:r w:rsidRPr="00165B09">
        <w:rPr>
          <w:sz w:val="24"/>
          <w:szCs w:val="24"/>
        </w:rPr>
        <w:t>с даты заключения</w:t>
      </w:r>
      <w:proofErr w:type="gramEnd"/>
      <w:r w:rsidRPr="00165B09">
        <w:rPr>
          <w:sz w:val="24"/>
          <w:szCs w:val="24"/>
        </w:rPr>
        <w:t xml:space="preserve"> контракта по 11.09.2023 года</w:t>
      </w:r>
      <w:r w:rsidRPr="00165B09">
        <w:rPr>
          <w:bCs/>
          <w:sz w:val="24"/>
          <w:szCs w:val="24"/>
        </w:rPr>
        <w:t xml:space="preserve">. </w:t>
      </w:r>
      <w:r w:rsidRPr="00165B09">
        <w:rPr>
          <w:sz w:val="24"/>
          <w:szCs w:val="24"/>
        </w:rPr>
        <w:t xml:space="preserve">Передача результата выполненных работ (продукции) производится единовременно в полном объёме в последний день срока выполнения работ. </w:t>
      </w:r>
    </w:p>
    <w:p w:rsidR="00165B09" w:rsidRPr="00165B09" w:rsidRDefault="00165B09" w:rsidP="00165B09">
      <w:pPr>
        <w:ind w:firstLine="567"/>
        <w:jc w:val="both"/>
        <w:rPr>
          <w:rFonts w:eastAsia="Calibri"/>
          <w:sz w:val="24"/>
          <w:szCs w:val="24"/>
          <w:lang w:eastAsia="en-US"/>
        </w:rPr>
      </w:pPr>
      <w:r w:rsidRPr="00165B09">
        <w:rPr>
          <w:rFonts w:eastAsia="Calibri"/>
          <w:sz w:val="24"/>
          <w:szCs w:val="24"/>
          <w:lang w:eastAsia="en-US"/>
        </w:rPr>
        <w:t xml:space="preserve">Передача результата выполненных работ (продукции) может </w:t>
      </w:r>
      <w:proofErr w:type="gramStart"/>
      <w:r w:rsidRPr="00165B09">
        <w:rPr>
          <w:rFonts w:eastAsia="Calibri"/>
          <w:sz w:val="24"/>
          <w:szCs w:val="24"/>
          <w:lang w:eastAsia="en-US"/>
        </w:rPr>
        <w:t>производится</w:t>
      </w:r>
      <w:proofErr w:type="gramEnd"/>
      <w:r w:rsidRPr="00165B09">
        <w:rPr>
          <w:rFonts w:eastAsia="Calibri"/>
          <w:sz w:val="24"/>
          <w:szCs w:val="24"/>
          <w:lang w:eastAsia="en-US"/>
        </w:rPr>
        <w:t xml:space="preserve"> Подрядчиком досрочно при условии единовременной передачи результата выполненных работ в полном объеме.</w:t>
      </w:r>
    </w:p>
    <w:p w:rsidR="00165B09" w:rsidRPr="00165B09" w:rsidRDefault="00165B09" w:rsidP="00165B09">
      <w:pPr>
        <w:tabs>
          <w:tab w:val="left" w:pos="851"/>
          <w:tab w:val="left" w:pos="1134"/>
        </w:tabs>
        <w:ind w:firstLine="425"/>
        <w:contextualSpacing/>
        <w:mirrorIndents/>
        <w:jc w:val="both"/>
        <w:rPr>
          <w:b/>
          <w:sz w:val="24"/>
          <w:szCs w:val="24"/>
        </w:rPr>
      </w:pPr>
      <w:r w:rsidRPr="00165B09">
        <w:rPr>
          <w:b/>
          <w:sz w:val="24"/>
          <w:szCs w:val="24"/>
        </w:rPr>
        <w:t>4.</w:t>
      </w:r>
      <w:r w:rsidRPr="00165B09">
        <w:rPr>
          <w:b/>
          <w:color w:val="FF0000"/>
          <w:sz w:val="24"/>
          <w:szCs w:val="24"/>
        </w:rPr>
        <w:t xml:space="preserve"> </w:t>
      </w:r>
      <w:r w:rsidRPr="00165B09">
        <w:rPr>
          <w:b/>
          <w:sz w:val="24"/>
          <w:szCs w:val="24"/>
        </w:rPr>
        <w:t>Работы по изготовлению полиграфической продукции: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5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разработка графических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дизайн-концепций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полиграфической продукции, включающей разработку визуализации данных (не менее 3-х вариантов) по позициям 1, 2 пункта 2 настоящего Описания объекта закупки (Технического задания);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согласование с Заказчиком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дизайн-концепции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полиграфической продукции по позициям 1, 2  пункта 2 настоящего Описания объекта закупки (Технического задания);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lastRenderedPageBreak/>
        <w:t xml:space="preserve">- разработка 1 (одного)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дизайн-макета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с визуализацией данных полиграфической продукции по позициям 1, 2 пункта 2 настоящего Описания объекта закупки (Технического задания) на основе согласованной Заказчиком </w:t>
      </w:r>
      <w:proofErr w:type="spellStart"/>
      <w:r w:rsidRPr="00165B09">
        <w:rPr>
          <w:rFonts w:ascii="Times New Roman" w:hAnsi="Times New Roman" w:cs="Times New Roman"/>
          <w:sz w:val="24"/>
          <w:szCs w:val="24"/>
        </w:rPr>
        <w:t>дизайн-концепции</w:t>
      </w:r>
      <w:proofErr w:type="spellEnd"/>
      <w:r w:rsidRPr="00165B09">
        <w:rPr>
          <w:rFonts w:ascii="Times New Roman" w:hAnsi="Times New Roman" w:cs="Times New Roman"/>
          <w:sz w:val="24"/>
          <w:szCs w:val="24"/>
        </w:rPr>
        <w:t xml:space="preserve"> и его согласование с Заказчиком;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разработка 3 (трех)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дизайн-макетов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полиграфической продукции по позиции 3, 4 пункта 2 настоящего Описания объекта закупки (Технического задания);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165B09">
        <w:rPr>
          <w:rFonts w:ascii="Times New Roman" w:hAnsi="Times New Roman" w:cs="Times New Roman"/>
          <w:sz w:val="24"/>
          <w:szCs w:val="24"/>
        </w:rPr>
        <w:t>художественная</w:t>
      </w:r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5B09">
        <w:rPr>
          <w:rFonts w:ascii="Times New Roman" w:hAnsi="Times New Roman" w:cs="Times New Roman"/>
          <w:sz w:val="24"/>
          <w:szCs w:val="24"/>
        </w:rPr>
        <w:t>отрисовка</w:t>
      </w:r>
      <w:proofErr w:type="spellEnd"/>
      <w:r w:rsidRPr="00165B09">
        <w:rPr>
          <w:rFonts w:ascii="Times New Roman" w:hAnsi="Times New Roman" w:cs="Times New Roman"/>
          <w:sz w:val="24"/>
          <w:szCs w:val="24"/>
        </w:rPr>
        <w:t xml:space="preserve"> дополнительных эффектов при подготовке файлов в векторном формате;</w:t>
      </w:r>
    </w:p>
    <w:p w:rsidR="00165B09" w:rsidRPr="00165B09" w:rsidRDefault="00165B09" w:rsidP="00165B09">
      <w:pPr>
        <w:tabs>
          <w:tab w:val="left" w:pos="851"/>
          <w:tab w:val="left" w:pos="1134"/>
        </w:tabs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>- по требованию Заказчика внесение корректировок в дизайн-концепцию/дизайн-макет (количество корректировок неограниченно), устранение замечаний в процессе его согласования;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изготовление полиграфической продукции на основании </w:t>
      </w:r>
      <w:proofErr w:type="gramStart"/>
      <w:r w:rsidRPr="00165B09">
        <w:rPr>
          <w:rFonts w:ascii="Times New Roman" w:hAnsi="Times New Roman" w:cs="Times New Roman"/>
          <w:sz w:val="24"/>
          <w:szCs w:val="24"/>
        </w:rPr>
        <w:t>согласованного</w:t>
      </w:r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с Заказчиком </w:t>
      </w:r>
      <w:proofErr w:type="spellStart"/>
      <w:r w:rsidRPr="00165B09">
        <w:rPr>
          <w:rFonts w:ascii="Times New Roman" w:hAnsi="Times New Roman" w:cs="Times New Roman"/>
          <w:sz w:val="24"/>
          <w:szCs w:val="24"/>
        </w:rPr>
        <w:t>дизайн-макета</w:t>
      </w:r>
      <w:proofErr w:type="spellEnd"/>
      <w:r w:rsidRPr="00165B09">
        <w:rPr>
          <w:rFonts w:ascii="Times New Roman" w:hAnsi="Times New Roman" w:cs="Times New Roman"/>
          <w:sz w:val="24"/>
          <w:szCs w:val="24"/>
        </w:rPr>
        <w:t>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>- доставка и передача Заказчику изготовленной полиграфической продукции по адресу указанному в пункте 9 настоящего Описания объекта закупки (Технического задания) в ассортименте, количестве и в соответствии с требованиями Заказчика, изложенными в пункте 2 настоящего Описания объекта закупки (Технического задания).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  <w:tab w:val="left" w:pos="6450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b/>
          <w:bCs/>
          <w:kern w:val="1"/>
          <w:sz w:val="24"/>
          <w:szCs w:val="24"/>
        </w:rPr>
      </w:pPr>
      <w:r w:rsidRPr="00165B09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165B09">
        <w:rPr>
          <w:rFonts w:ascii="Times New Roman" w:hAnsi="Times New Roman" w:cs="Times New Roman"/>
          <w:b/>
          <w:bCs/>
          <w:kern w:val="1"/>
          <w:sz w:val="24"/>
          <w:szCs w:val="24"/>
        </w:rPr>
        <w:t xml:space="preserve">Сроки предоставления информации для выполнения работ: </w:t>
      </w:r>
    </w:p>
    <w:p w:rsidR="00165B09" w:rsidRPr="00165B09" w:rsidRDefault="00165B09" w:rsidP="00165B09">
      <w:pPr>
        <w:pStyle w:val="a9"/>
        <w:shd w:val="clear" w:color="auto" w:fill="FFFFFF"/>
        <w:spacing w:before="0" w:beforeAutospacing="0" w:after="0" w:afterAutospacing="0"/>
        <w:ind w:firstLine="425"/>
        <w:jc w:val="both"/>
      </w:pPr>
      <w:r w:rsidRPr="00165B09">
        <w:t>5.1. По позициям 1 пункта 2 Описания объекта закупки (Технического задания) Заказчик направляет сопроводительное письмо с информационными и иными материалами: тексты в формате А</w:t>
      </w:r>
      <w:proofErr w:type="gramStart"/>
      <w:r w:rsidRPr="00165B09">
        <w:t>4</w:t>
      </w:r>
      <w:proofErr w:type="gramEnd"/>
      <w:r w:rsidRPr="00165B09">
        <w:t xml:space="preserve">, изображение символики и т.п. необходимые для разработки </w:t>
      </w:r>
      <w:proofErr w:type="spellStart"/>
      <w:r w:rsidRPr="00165B09">
        <w:t>дизайн-концепции</w:t>
      </w:r>
      <w:proofErr w:type="spellEnd"/>
      <w:r w:rsidRPr="00165B09">
        <w:t xml:space="preserve"> и/или </w:t>
      </w:r>
      <w:proofErr w:type="spellStart"/>
      <w:r w:rsidRPr="00165B09">
        <w:t>дизайн-макета</w:t>
      </w:r>
      <w:proofErr w:type="spellEnd"/>
      <w:r w:rsidRPr="00165B09">
        <w:t xml:space="preserve"> полиграфической продукции для выполнения работ по изготовлению полиграфической продукции </w:t>
      </w:r>
      <w:r w:rsidRPr="00165B09">
        <w:rPr>
          <w:b/>
        </w:rPr>
        <w:t>в течение 3 (трех) дней с даты заключения контракта</w:t>
      </w:r>
      <w:r w:rsidRPr="00165B09">
        <w:t xml:space="preserve">. </w:t>
      </w:r>
    </w:p>
    <w:p w:rsidR="00165B09" w:rsidRPr="00165B09" w:rsidRDefault="00165B09" w:rsidP="00165B09">
      <w:pPr>
        <w:pStyle w:val="a9"/>
        <w:shd w:val="clear" w:color="auto" w:fill="FFFFFF"/>
        <w:spacing w:before="0" w:beforeAutospacing="0" w:after="0" w:afterAutospacing="0"/>
        <w:ind w:firstLine="425"/>
        <w:jc w:val="both"/>
      </w:pPr>
      <w:r w:rsidRPr="00165B09">
        <w:t>5.2. По позициям 2-4 пункта 2 Описания объекта закупки (Технического задания) Заказчик направляет сопроводительное письмо с информационными и иными материалами: тексты в формате А</w:t>
      </w:r>
      <w:proofErr w:type="gramStart"/>
      <w:r w:rsidRPr="00165B09">
        <w:t>4</w:t>
      </w:r>
      <w:proofErr w:type="gramEnd"/>
      <w:r w:rsidRPr="00165B09">
        <w:t xml:space="preserve">, изображение символики и т.п. необходимые для разработки </w:t>
      </w:r>
      <w:proofErr w:type="spellStart"/>
      <w:r w:rsidRPr="00165B09">
        <w:t>дизайн-концепции</w:t>
      </w:r>
      <w:proofErr w:type="spellEnd"/>
      <w:r w:rsidRPr="00165B09">
        <w:t xml:space="preserve"> и/или </w:t>
      </w:r>
      <w:proofErr w:type="spellStart"/>
      <w:r w:rsidRPr="00165B09">
        <w:t>дизайн-макета</w:t>
      </w:r>
      <w:proofErr w:type="spellEnd"/>
      <w:r w:rsidRPr="00165B09">
        <w:t xml:space="preserve"> полиграфической продукции для выполнения работ по изготовлению полиграфической продукции </w:t>
      </w:r>
      <w:r w:rsidRPr="00165B09">
        <w:rPr>
          <w:b/>
        </w:rPr>
        <w:t>в срок до 03.08.2023.</w:t>
      </w:r>
      <w:r w:rsidRPr="00165B09">
        <w:t xml:space="preserve">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>Сопроводительное письмо составляется Заказчиком в письменной форме и направляется посредством электронной почты на электронный адрес Подрядчика, указанный в реквизитах Контракта.</w:t>
      </w:r>
    </w:p>
    <w:p w:rsidR="00165B09" w:rsidRPr="00165B09" w:rsidRDefault="00165B09" w:rsidP="00165B09">
      <w:pPr>
        <w:tabs>
          <w:tab w:val="left" w:pos="851"/>
          <w:tab w:val="left" w:pos="1134"/>
        </w:tabs>
        <w:ind w:firstLine="426"/>
        <w:contextualSpacing/>
        <w:mirrorIndents/>
        <w:jc w:val="both"/>
        <w:rPr>
          <w:b/>
          <w:color w:val="FF0000"/>
          <w:sz w:val="24"/>
          <w:szCs w:val="24"/>
        </w:rPr>
      </w:pPr>
      <w:r w:rsidRPr="00165B09">
        <w:rPr>
          <w:b/>
          <w:sz w:val="24"/>
          <w:szCs w:val="24"/>
        </w:rPr>
        <w:t>6. Требования</w:t>
      </w:r>
      <w:r w:rsidRPr="00165B09">
        <w:rPr>
          <w:b/>
          <w:color w:val="FF0000"/>
          <w:sz w:val="24"/>
          <w:szCs w:val="24"/>
        </w:rPr>
        <w:t xml:space="preserve"> </w:t>
      </w:r>
      <w:r w:rsidRPr="00165B09">
        <w:rPr>
          <w:b/>
          <w:sz w:val="24"/>
          <w:szCs w:val="24"/>
        </w:rPr>
        <w:t xml:space="preserve">к разработке </w:t>
      </w:r>
      <w:proofErr w:type="spellStart"/>
      <w:proofErr w:type="gramStart"/>
      <w:r w:rsidRPr="00165B09">
        <w:rPr>
          <w:b/>
          <w:sz w:val="24"/>
          <w:szCs w:val="24"/>
        </w:rPr>
        <w:t>дизайн-концепции</w:t>
      </w:r>
      <w:proofErr w:type="spellEnd"/>
      <w:proofErr w:type="gramEnd"/>
      <w:r w:rsidRPr="00165B09">
        <w:rPr>
          <w:b/>
          <w:sz w:val="24"/>
          <w:szCs w:val="24"/>
        </w:rPr>
        <w:t xml:space="preserve"> полиграфической продукции: 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- по позициям 1, 2 пункта 2 настоящего Описания объекта закупки (Технического задания) количество </w:t>
      </w:r>
      <w:proofErr w:type="spellStart"/>
      <w:proofErr w:type="gramStart"/>
      <w:r w:rsidRPr="00165B09">
        <w:rPr>
          <w:sz w:val="24"/>
          <w:szCs w:val="24"/>
        </w:rPr>
        <w:t>дизайн-концепций</w:t>
      </w:r>
      <w:proofErr w:type="spellEnd"/>
      <w:proofErr w:type="gramEnd"/>
      <w:r w:rsidRPr="00165B09">
        <w:rPr>
          <w:sz w:val="24"/>
          <w:szCs w:val="24"/>
        </w:rPr>
        <w:t xml:space="preserve"> должно быть не менее 3 (трех) вариантов по каждому наименованию/ или виду;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- </w:t>
      </w:r>
      <w:proofErr w:type="spellStart"/>
      <w:proofErr w:type="gramStart"/>
      <w:r w:rsidRPr="00165B09">
        <w:rPr>
          <w:sz w:val="24"/>
          <w:szCs w:val="24"/>
        </w:rPr>
        <w:t>дизайн-концепции</w:t>
      </w:r>
      <w:proofErr w:type="spellEnd"/>
      <w:proofErr w:type="gramEnd"/>
      <w:r w:rsidRPr="00165B09">
        <w:rPr>
          <w:sz w:val="24"/>
          <w:szCs w:val="24"/>
        </w:rPr>
        <w:t xml:space="preserve"> должны быть дифференцированными: различаться по идейно-тематическому содержанию и визуальному исполнению;</w:t>
      </w:r>
    </w:p>
    <w:p w:rsidR="00165B09" w:rsidRPr="00165B09" w:rsidRDefault="00165B09" w:rsidP="00165B09">
      <w:pPr>
        <w:tabs>
          <w:tab w:val="left" w:pos="851"/>
          <w:tab w:val="left" w:pos="1134"/>
        </w:tabs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b/>
          <w:sz w:val="24"/>
          <w:szCs w:val="24"/>
        </w:rPr>
        <w:t xml:space="preserve">- </w:t>
      </w:r>
      <w:proofErr w:type="spellStart"/>
      <w:proofErr w:type="gramStart"/>
      <w:r w:rsidRPr="00165B09">
        <w:rPr>
          <w:sz w:val="24"/>
          <w:szCs w:val="24"/>
        </w:rPr>
        <w:t>дизайн-концепции</w:t>
      </w:r>
      <w:proofErr w:type="spellEnd"/>
      <w:proofErr w:type="gramEnd"/>
      <w:r w:rsidRPr="00165B09">
        <w:rPr>
          <w:sz w:val="24"/>
          <w:szCs w:val="24"/>
        </w:rPr>
        <w:t xml:space="preserve"> предоставляются на основе 10 (десяти) полос издания (оформление обложки и страниц, </w:t>
      </w:r>
      <w:proofErr w:type="spellStart"/>
      <w:r w:rsidRPr="00165B09">
        <w:rPr>
          <w:sz w:val="24"/>
          <w:szCs w:val="24"/>
        </w:rPr>
        <w:t>инфографики</w:t>
      </w:r>
      <w:proofErr w:type="spellEnd"/>
      <w:r w:rsidRPr="00165B09">
        <w:rPr>
          <w:sz w:val="24"/>
          <w:szCs w:val="24"/>
        </w:rPr>
        <w:t>, таблицы, диаграммы, фотографии и изображения, списки, тексты, наименование и размер шрифта,);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>- предоставление взаимодействия текстового и иллюстративного материала;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- доработка </w:t>
      </w:r>
      <w:proofErr w:type="gramStart"/>
      <w:r w:rsidRPr="00165B09">
        <w:rPr>
          <w:sz w:val="24"/>
          <w:szCs w:val="24"/>
        </w:rPr>
        <w:t>согласованной</w:t>
      </w:r>
      <w:proofErr w:type="gramEnd"/>
      <w:r w:rsidRPr="00165B09">
        <w:rPr>
          <w:sz w:val="24"/>
          <w:szCs w:val="24"/>
        </w:rPr>
        <w:t xml:space="preserve"> </w:t>
      </w:r>
      <w:proofErr w:type="spellStart"/>
      <w:r w:rsidRPr="00165B09">
        <w:rPr>
          <w:sz w:val="24"/>
          <w:szCs w:val="24"/>
        </w:rPr>
        <w:t>дизайн-концепции</w:t>
      </w:r>
      <w:proofErr w:type="spellEnd"/>
      <w:r w:rsidRPr="00165B09">
        <w:rPr>
          <w:sz w:val="24"/>
          <w:szCs w:val="24"/>
        </w:rPr>
        <w:t xml:space="preserve"> по замечаниям Заказчика.</w:t>
      </w:r>
    </w:p>
    <w:p w:rsidR="00165B09" w:rsidRPr="00165B09" w:rsidRDefault="00165B09" w:rsidP="00165B09">
      <w:pPr>
        <w:tabs>
          <w:tab w:val="left" w:pos="851"/>
          <w:tab w:val="left" w:pos="1134"/>
        </w:tabs>
        <w:ind w:firstLine="426"/>
        <w:contextualSpacing/>
        <w:mirrorIndents/>
        <w:jc w:val="both"/>
        <w:rPr>
          <w:b/>
          <w:color w:val="FF0000"/>
          <w:sz w:val="24"/>
          <w:szCs w:val="24"/>
        </w:rPr>
      </w:pPr>
      <w:r w:rsidRPr="00165B09">
        <w:rPr>
          <w:b/>
          <w:sz w:val="24"/>
          <w:szCs w:val="24"/>
        </w:rPr>
        <w:lastRenderedPageBreak/>
        <w:t xml:space="preserve">7. Требования к разработке </w:t>
      </w:r>
      <w:proofErr w:type="spellStart"/>
      <w:proofErr w:type="gramStart"/>
      <w:r w:rsidRPr="00165B09">
        <w:rPr>
          <w:b/>
          <w:sz w:val="24"/>
          <w:szCs w:val="24"/>
        </w:rPr>
        <w:t>дизайн-макета</w:t>
      </w:r>
      <w:proofErr w:type="spellEnd"/>
      <w:proofErr w:type="gramEnd"/>
      <w:r w:rsidRPr="00165B09">
        <w:rPr>
          <w:b/>
          <w:sz w:val="24"/>
          <w:szCs w:val="24"/>
        </w:rPr>
        <w:t xml:space="preserve"> полиграфической продукции: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7.1. На основе согласованной Заказчиком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дизайн-концепции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Подрядчик по позициям 1, 2 пункта 2 настоящего Описания объекта закупки (Технического задания) осуществляет разработку 1 (одного) </w:t>
      </w:r>
      <w:proofErr w:type="spellStart"/>
      <w:r w:rsidRPr="00165B09">
        <w:rPr>
          <w:rFonts w:ascii="Times New Roman" w:hAnsi="Times New Roman" w:cs="Times New Roman"/>
          <w:sz w:val="24"/>
          <w:szCs w:val="24"/>
        </w:rPr>
        <w:t>дизайн-макета</w:t>
      </w:r>
      <w:proofErr w:type="spellEnd"/>
      <w:r w:rsidRPr="00165B09">
        <w:rPr>
          <w:rFonts w:ascii="Times New Roman" w:hAnsi="Times New Roman" w:cs="Times New Roman"/>
          <w:sz w:val="24"/>
          <w:szCs w:val="24"/>
        </w:rPr>
        <w:t xml:space="preserve"> полиграфической продукции по каждой позиции.</w:t>
      </w:r>
      <w:r w:rsidRPr="00165B0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bCs/>
          <w:sz w:val="24"/>
          <w:szCs w:val="24"/>
        </w:rPr>
        <w:t xml:space="preserve">7.2. При разработке </w:t>
      </w:r>
      <w:proofErr w:type="spellStart"/>
      <w:proofErr w:type="gramStart"/>
      <w:r w:rsidRPr="00165B09">
        <w:rPr>
          <w:rFonts w:ascii="Times New Roman" w:hAnsi="Times New Roman" w:cs="Times New Roman"/>
          <w:bCs/>
          <w:sz w:val="24"/>
          <w:szCs w:val="24"/>
        </w:rPr>
        <w:t>дизайн-макета</w:t>
      </w:r>
      <w:proofErr w:type="spellEnd"/>
      <w:proofErr w:type="gramEnd"/>
      <w:r w:rsidRPr="00165B09">
        <w:rPr>
          <w:rFonts w:ascii="Times New Roman" w:hAnsi="Times New Roman" w:cs="Times New Roman"/>
          <w:bCs/>
          <w:sz w:val="24"/>
          <w:szCs w:val="24"/>
        </w:rPr>
        <w:t xml:space="preserve"> по позициям 1, 2, 3 пункта 2 настоящего </w:t>
      </w:r>
      <w:r w:rsidRPr="00165B09">
        <w:rPr>
          <w:rFonts w:ascii="Times New Roman" w:hAnsi="Times New Roman" w:cs="Times New Roman"/>
          <w:sz w:val="24"/>
          <w:szCs w:val="24"/>
        </w:rPr>
        <w:t xml:space="preserve">Описания объекта закупки (Технического задания) </w:t>
      </w:r>
      <w:r w:rsidRPr="00165B09">
        <w:rPr>
          <w:rFonts w:ascii="Times New Roman" w:hAnsi="Times New Roman" w:cs="Times New Roman"/>
          <w:b/>
          <w:bCs/>
          <w:sz w:val="24"/>
          <w:szCs w:val="24"/>
        </w:rPr>
        <w:t>Подрядчик использует собственный</w:t>
      </w:r>
      <w:r w:rsidRPr="00165B09">
        <w:rPr>
          <w:rFonts w:ascii="Times New Roman" w:hAnsi="Times New Roman" w:cs="Times New Roman"/>
          <w:b/>
          <w:sz w:val="24"/>
          <w:szCs w:val="24"/>
        </w:rPr>
        <w:t xml:space="preserve"> иллюстративный и фото материал</w:t>
      </w:r>
      <w:r w:rsidRPr="00165B09">
        <w:rPr>
          <w:rFonts w:ascii="Times New Roman" w:hAnsi="Times New Roman" w:cs="Times New Roman"/>
          <w:sz w:val="24"/>
          <w:szCs w:val="24"/>
        </w:rPr>
        <w:t xml:space="preserve"> или приобретает права на использование иллюстративного и фото материала у собственника материалов. Иллюстративный и фото материал должен соответствовать </w:t>
      </w:r>
      <w:proofErr w:type="gramStart"/>
      <w:r w:rsidRPr="00165B09">
        <w:rPr>
          <w:rFonts w:ascii="Times New Roman" w:hAnsi="Times New Roman" w:cs="Times New Roman"/>
          <w:sz w:val="24"/>
          <w:szCs w:val="24"/>
        </w:rPr>
        <w:t>согласованной</w:t>
      </w:r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Заказчиком </w:t>
      </w:r>
      <w:proofErr w:type="spellStart"/>
      <w:r w:rsidRPr="00165B09">
        <w:rPr>
          <w:rFonts w:ascii="Times New Roman" w:hAnsi="Times New Roman" w:cs="Times New Roman"/>
          <w:sz w:val="24"/>
          <w:szCs w:val="24"/>
        </w:rPr>
        <w:t>дизайн-концепции</w:t>
      </w:r>
      <w:proofErr w:type="spellEnd"/>
      <w:r w:rsidRPr="00165B0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В разработку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дизайн-макета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входит: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подготовка и обработка </w:t>
      </w:r>
      <w:proofErr w:type="gramStart"/>
      <w:r w:rsidRPr="00165B09">
        <w:rPr>
          <w:rFonts w:ascii="Times New Roman" w:hAnsi="Times New Roman" w:cs="Times New Roman"/>
          <w:sz w:val="24"/>
          <w:szCs w:val="24"/>
        </w:rPr>
        <w:t>необходимого</w:t>
      </w:r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иллюстративного материла, работа с иллюстрациями;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подбор шрифтов и прочих инструментов;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>- редактура и корректура текста (проверку правописания (орфография, пунктуация), устранение опечаток; устранение явных стилистических и лексических ошибок, смысловых ошибок, неверного построения предложений; проверку оформления текста, последовательности глав и разделов, приведение к единому стандарту (единый стиль кавычек, тире и дефисы, применение буквы ё));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165B09">
        <w:rPr>
          <w:rFonts w:ascii="Times New Roman" w:hAnsi="Times New Roman" w:cs="Times New Roman"/>
          <w:sz w:val="24"/>
          <w:szCs w:val="24"/>
        </w:rPr>
        <w:t>цветокоррекция</w:t>
      </w:r>
      <w:proofErr w:type="spellEnd"/>
      <w:r w:rsidRPr="00165B0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>- верстка полос;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- подготовка файла в производство. 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65B09">
        <w:rPr>
          <w:rFonts w:ascii="Times New Roman" w:hAnsi="Times New Roman" w:cs="Times New Roman"/>
          <w:color w:val="000000"/>
          <w:sz w:val="24"/>
          <w:szCs w:val="24"/>
        </w:rPr>
        <w:t xml:space="preserve">Направленные Заказчиком информационные и иные материалы для разработки </w:t>
      </w:r>
      <w:proofErr w:type="spellStart"/>
      <w:proofErr w:type="gramStart"/>
      <w:r w:rsidRPr="00165B09">
        <w:rPr>
          <w:rFonts w:ascii="Times New Roman" w:hAnsi="Times New Roman" w:cs="Times New Roman"/>
          <w:color w:val="000000"/>
          <w:sz w:val="24"/>
          <w:szCs w:val="24"/>
        </w:rPr>
        <w:t>дизайн-макета</w:t>
      </w:r>
      <w:proofErr w:type="spellEnd"/>
      <w:proofErr w:type="gramEnd"/>
      <w:r w:rsidRPr="00165B09">
        <w:rPr>
          <w:rFonts w:ascii="Times New Roman" w:hAnsi="Times New Roman" w:cs="Times New Roman"/>
          <w:color w:val="000000"/>
          <w:sz w:val="24"/>
          <w:szCs w:val="24"/>
        </w:rPr>
        <w:t xml:space="preserve"> (изображения, картинки, </w:t>
      </w:r>
      <w:proofErr w:type="spellStart"/>
      <w:r w:rsidRPr="00165B09">
        <w:rPr>
          <w:rFonts w:ascii="Times New Roman" w:hAnsi="Times New Roman" w:cs="Times New Roman"/>
          <w:color w:val="000000"/>
          <w:sz w:val="24"/>
          <w:szCs w:val="24"/>
        </w:rPr>
        <w:t>инфографика</w:t>
      </w:r>
      <w:proofErr w:type="spellEnd"/>
      <w:r w:rsidRPr="00165B09">
        <w:rPr>
          <w:rFonts w:ascii="Times New Roman" w:hAnsi="Times New Roman" w:cs="Times New Roman"/>
          <w:color w:val="000000"/>
          <w:sz w:val="24"/>
          <w:szCs w:val="24"/>
        </w:rPr>
        <w:t>, символика) должны быть переведены Подрядчиком в векторный формат.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>7.3. По позиции 4</w:t>
      </w:r>
      <w:r w:rsidRPr="00165B09">
        <w:rPr>
          <w:rFonts w:ascii="Times New Roman" w:hAnsi="Times New Roman" w:cs="Times New Roman"/>
        </w:rPr>
        <w:t xml:space="preserve"> </w:t>
      </w:r>
      <w:r w:rsidRPr="00165B09">
        <w:rPr>
          <w:rFonts w:ascii="Times New Roman" w:hAnsi="Times New Roman" w:cs="Times New Roman"/>
          <w:bCs/>
          <w:sz w:val="24"/>
          <w:szCs w:val="24"/>
        </w:rPr>
        <w:t xml:space="preserve">пункта 2 настоящего </w:t>
      </w:r>
      <w:r w:rsidRPr="00165B09">
        <w:rPr>
          <w:rFonts w:ascii="Times New Roman" w:hAnsi="Times New Roman" w:cs="Times New Roman"/>
          <w:sz w:val="24"/>
          <w:szCs w:val="24"/>
        </w:rPr>
        <w:t xml:space="preserve">Описания объекта закупки (Технического задания) Подрядчик разрабатывает 3 (три) дифференцированных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дизайн-макета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по каждому наименованию/или виду;</w:t>
      </w:r>
    </w:p>
    <w:p w:rsidR="00165B09" w:rsidRPr="00165B09" w:rsidRDefault="00165B09" w:rsidP="00165B09">
      <w:pPr>
        <w:pStyle w:val="a3"/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65B09">
        <w:rPr>
          <w:rFonts w:ascii="Times New Roman" w:hAnsi="Times New Roman" w:cs="Times New Roman"/>
          <w:sz w:val="24"/>
          <w:szCs w:val="24"/>
        </w:rPr>
        <w:t>7.4. Дизайн-макет должен быть оригинальным и выполнен с учетом всех современных тенденций в дизайне. Все дизайнерские элементы должны гармонично сочетаться друг с другом (цветовая гамма, фоновые изображения, шрифтовое решение, графические элементы и др.),</w:t>
      </w:r>
      <w:r w:rsidRPr="00165B0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165B0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5B09" w:rsidRPr="00165B09" w:rsidRDefault="00165B09" w:rsidP="00165B09">
      <w:pPr>
        <w:pStyle w:val="a3"/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7.5. Композиция в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дизайн-макете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должна соответствовать концепции и назначению полиграфической продукции;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165B09">
        <w:rPr>
          <w:rFonts w:ascii="Times New Roman" w:hAnsi="Times New Roman" w:cs="Times New Roman"/>
          <w:sz w:val="24"/>
          <w:szCs w:val="24"/>
        </w:rPr>
        <w:t xml:space="preserve">7.6. Предоставление Заказчику на согласование </w:t>
      </w:r>
      <w:proofErr w:type="spellStart"/>
      <w:proofErr w:type="gramStart"/>
      <w:r w:rsidRPr="00165B09">
        <w:rPr>
          <w:rFonts w:ascii="Times New Roman" w:hAnsi="Times New Roman" w:cs="Times New Roman"/>
          <w:sz w:val="24"/>
          <w:szCs w:val="24"/>
        </w:rPr>
        <w:t>дизайн-макетов</w:t>
      </w:r>
      <w:proofErr w:type="spellEnd"/>
      <w:proofErr w:type="gramEnd"/>
      <w:r w:rsidRPr="00165B09">
        <w:rPr>
          <w:rFonts w:ascii="Times New Roman" w:hAnsi="Times New Roman" w:cs="Times New Roman"/>
          <w:sz w:val="24"/>
          <w:szCs w:val="24"/>
        </w:rPr>
        <w:t xml:space="preserve"> производится Подрядчиком в электронном виде в формате </w:t>
      </w:r>
      <w:r w:rsidRPr="00165B09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Pr="00165B09">
        <w:rPr>
          <w:rFonts w:ascii="Times New Roman" w:hAnsi="Times New Roman" w:cs="Times New Roman"/>
          <w:sz w:val="24"/>
          <w:szCs w:val="24"/>
        </w:rPr>
        <w:t xml:space="preserve"> с сопроводительным письмом на адрес электронной почты Заказчика указанный в реквизитах Контракта.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b/>
          <w:sz w:val="24"/>
          <w:szCs w:val="24"/>
        </w:rPr>
      </w:pPr>
      <w:r w:rsidRPr="00165B09">
        <w:rPr>
          <w:b/>
          <w:sz w:val="24"/>
          <w:szCs w:val="24"/>
          <w:lang w:val="ru-RU"/>
        </w:rPr>
        <w:t>8.</w:t>
      </w:r>
      <w:r w:rsidRPr="00165B09">
        <w:rPr>
          <w:b/>
          <w:sz w:val="24"/>
          <w:szCs w:val="24"/>
        </w:rPr>
        <w:t xml:space="preserve"> Порядок согласования </w:t>
      </w:r>
      <w:proofErr w:type="spellStart"/>
      <w:r w:rsidRPr="00165B09">
        <w:rPr>
          <w:b/>
          <w:sz w:val="24"/>
          <w:szCs w:val="24"/>
        </w:rPr>
        <w:t>дизайн-концепций</w:t>
      </w:r>
      <w:proofErr w:type="spellEnd"/>
      <w:r w:rsidRPr="00165B09">
        <w:rPr>
          <w:b/>
          <w:sz w:val="24"/>
          <w:szCs w:val="24"/>
        </w:rPr>
        <w:t>/</w:t>
      </w:r>
      <w:proofErr w:type="spellStart"/>
      <w:r w:rsidRPr="00165B09">
        <w:rPr>
          <w:b/>
          <w:sz w:val="24"/>
          <w:szCs w:val="24"/>
        </w:rPr>
        <w:t>дизайн-макетов</w:t>
      </w:r>
      <w:proofErr w:type="spellEnd"/>
      <w:r w:rsidRPr="00165B09">
        <w:rPr>
          <w:b/>
          <w:sz w:val="24"/>
          <w:szCs w:val="24"/>
        </w:rPr>
        <w:t xml:space="preserve"> полиграфической продукции: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bCs/>
          <w:sz w:val="24"/>
          <w:szCs w:val="24"/>
          <w:lang w:val="ru-RU"/>
        </w:rPr>
      </w:pPr>
      <w:r w:rsidRPr="00165B09">
        <w:rPr>
          <w:sz w:val="24"/>
          <w:szCs w:val="24"/>
          <w:lang w:val="ru-RU"/>
        </w:rPr>
        <w:t>8.1. П</w:t>
      </w:r>
      <w:r w:rsidRPr="00165B09">
        <w:rPr>
          <w:sz w:val="24"/>
          <w:szCs w:val="24"/>
        </w:rPr>
        <w:t>о позициям: 1</w:t>
      </w:r>
      <w:r w:rsidRPr="00165B09">
        <w:rPr>
          <w:sz w:val="24"/>
          <w:szCs w:val="24"/>
          <w:lang w:val="ru-RU"/>
        </w:rPr>
        <w:t>, 2</w:t>
      </w:r>
      <w:r w:rsidRPr="00165B09">
        <w:rPr>
          <w:sz w:val="24"/>
          <w:szCs w:val="24"/>
        </w:rPr>
        <w:t xml:space="preserve"> пункта 2 настоящего Описания объекта закупки (Технического задания) </w:t>
      </w:r>
      <w:r w:rsidRPr="00165B09">
        <w:rPr>
          <w:sz w:val="24"/>
          <w:szCs w:val="24"/>
          <w:lang w:val="ru-RU"/>
        </w:rPr>
        <w:t xml:space="preserve">Подрядчик </w:t>
      </w:r>
      <w:r w:rsidRPr="00165B09">
        <w:rPr>
          <w:b/>
          <w:bCs/>
          <w:sz w:val="24"/>
          <w:szCs w:val="24"/>
        </w:rPr>
        <w:t xml:space="preserve">в течение </w:t>
      </w:r>
      <w:r w:rsidRPr="00165B09">
        <w:rPr>
          <w:b/>
          <w:bCs/>
          <w:sz w:val="24"/>
          <w:szCs w:val="24"/>
          <w:lang w:val="ru-RU"/>
        </w:rPr>
        <w:t>5</w:t>
      </w:r>
      <w:r w:rsidRPr="00165B09">
        <w:rPr>
          <w:b/>
          <w:bCs/>
          <w:sz w:val="24"/>
          <w:szCs w:val="24"/>
        </w:rPr>
        <w:t xml:space="preserve"> (</w:t>
      </w:r>
      <w:r w:rsidRPr="00165B09">
        <w:rPr>
          <w:b/>
          <w:bCs/>
          <w:sz w:val="24"/>
          <w:szCs w:val="24"/>
          <w:lang w:val="ru-RU"/>
        </w:rPr>
        <w:t>пяти</w:t>
      </w:r>
      <w:r w:rsidRPr="00165B09">
        <w:rPr>
          <w:b/>
          <w:bCs/>
          <w:sz w:val="24"/>
          <w:szCs w:val="24"/>
        </w:rPr>
        <w:t xml:space="preserve">) рабочих дней с даты получения сопроводительного письма, </w:t>
      </w:r>
      <w:r w:rsidRPr="00165B09">
        <w:rPr>
          <w:sz w:val="24"/>
          <w:szCs w:val="24"/>
        </w:rPr>
        <w:t xml:space="preserve">осуществляет разработку 3 (трех) </w:t>
      </w:r>
      <w:proofErr w:type="spellStart"/>
      <w:proofErr w:type="gramStart"/>
      <w:r w:rsidRPr="00165B09">
        <w:rPr>
          <w:sz w:val="24"/>
          <w:szCs w:val="24"/>
        </w:rPr>
        <w:t>дизайн-концепций</w:t>
      </w:r>
      <w:proofErr w:type="spellEnd"/>
      <w:proofErr w:type="gramEnd"/>
      <w:r w:rsidRPr="00165B09">
        <w:rPr>
          <w:sz w:val="24"/>
          <w:szCs w:val="24"/>
        </w:rPr>
        <w:t xml:space="preserve"> полиграфической продукции. </w:t>
      </w:r>
      <w:r w:rsidRPr="00165B09">
        <w:rPr>
          <w:b/>
          <w:bCs/>
          <w:sz w:val="24"/>
          <w:szCs w:val="24"/>
        </w:rPr>
        <w:t xml:space="preserve">После согласования Заказчиком </w:t>
      </w:r>
      <w:proofErr w:type="spellStart"/>
      <w:r w:rsidRPr="00165B09">
        <w:rPr>
          <w:b/>
          <w:bCs/>
          <w:sz w:val="24"/>
          <w:szCs w:val="24"/>
        </w:rPr>
        <w:t>дизайн-концепции</w:t>
      </w:r>
      <w:proofErr w:type="spellEnd"/>
      <w:r w:rsidRPr="00165B09">
        <w:rPr>
          <w:b/>
          <w:bCs/>
          <w:sz w:val="24"/>
          <w:szCs w:val="24"/>
        </w:rPr>
        <w:t>,</w:t>
      </w:r>
      <w:r w:rsidRPr="00165B09">
        <w:rPr>
          <w:bCs/>
          <w:sz w:val="24"/>
          <w:szCs w:val="24"/>
        </w:rPr>
        <w:t xml:space="preserve"> Подрядчик в </w:t>
      </w:r>
      <w:r w:rsidRPr="00165B09">
        <w:rPr>
          <w:b/>
          <w:bCs/>
          <w:sz w:val="24"/>
          <w:szCs w:val="24"/>
        </w:rPr>
        <w:t xml:space="preserve">течение </w:t>
      </w:r>
      <w:r w:rsidRPr="00165B09">
        <w:rPr>
          <w:b/>
          <w:bCs/>
          <w:sz w:val="24"/>
          <w:szCs w:val="24"/>
          <w:lang w:val="ru-RU"/>
        </w:rPr>
        <w:t>10</w:t>
      </w:r>
      <w:r w:rsidRPr="00165B09">
        <w:rPr>
          <w:b/>
          <w:bCs/>
          <w:sz w:val="24"/>
          <w:szCs w:val="24"/>
        </w:rPr>
        <w:t xml:space="preserve"> (</w:t>
      </w:r>
      <w:r w:rsidRPr="00165B09">
        <w:rPr>
          <w:b/>
          <w:bCs/>
          <w:sz w:val="24"/>
          <w:szCs w:val="24"/>
          <w:lang w:val="ru-RU"/>
        </w:rPr>
        <w:t>десяти</w:t>
      </w:r>
      <w:r w:rsidRPr="00165B09">
        <w:rPr>
          <w:b/>
          <w:bCs/>
          <w:sz w:val="24"/>
          <w:szCs w:val="24"/>
        </w:rPr>
        <w:t xml:space="preserve">) рабочих дней, </w:t>
      </w:r>
      <w:r w:rsidRPr="00165B09">
        <w:rPr>
          <w:bCs/>
          <w:sz w:val="24"/>
          <w:szCs w:val="24"/>
        </w:rPr>
        <w:t xml:space="preserve">осуществляет разработку </w:t>
      </w:r>
      <w:proofErr w:type="spellStart"/>
      <w:r w:rsidRPr="00165B09">
        <w:rPr>
          <w:bCs/>
          <w:sz w:val="24"/>
          <w:szCs w:val="24"/>
        </w:rPr>
        <w:t>дизайн-макета</w:t>
      </w:r>
      <w:proofErr w:type="spellEnd"/>
      <w:r w:rsidRPr="00165B09">
        <w:rPr>
          <w:bCs/>
          <w:sz w:val="24"/>
          <w:szCs w:val="24"/>
        </w:rPr>
        <w:t xml:space="preserve"> продукции</w:t>
      </w:r>
      <w:r w:rsidRPr="00165B09">
        <w:rPr>
          <w:bCs/>
          <w:sz w:val="24"/>
          <w:szCs w:val="24"/>
          <w:lang w:val="ru-RU"/>
        </w:rPr>
        <w:t>.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bCs/>
          <w:sz w:val="24"/>
          <w:szCs w:val="24"/>
          <w:lang w:val="ru-RU"/>
        </w:rPr>
      </w:pPr>
      <w:r w:rsidRPr="00165B09">
        <w:rPr>
          <w:bCs/>
          <w:sz w:val="24"/>
          <w:szCs w:val="24"/>
          <w:lang w:val="ru-RU"/>
        </w:rPr>
        <w:t xml:space="preserve">По позиции 3, 4 </w:t>
      </w:r>
      <w:r w:rsidRPr="00165B09">
        <w:rPr>
          <w:sz w:val="24"/>
          <w:szCs w:val="24"/>
        </w:rPr>
        <w:t>пункта 2 настоящего Описания объекта закупки (Технического задания)</w:t>
      </w:r>
      <w:r w:rsidRPr="00165B09">
        <w:rPr>
          <w:sz w:val="24"/>
          <w:szCs w:val="24"/>
          <w:lang w:val="ru-RU"/>
        </w:rPr>
        <w:t xml:space="preserve"> Подрядчик </w:t>
      </w:r>
      <w:r w:rsidRPr="00165B09">
        <w:rPr>
          <w:sz w:val="24"/>
          <w:szCs w:val="24"/>
        </w:rPr>
        <w:t>осуществляет разработку</w:t>
      </w:r>
      <w:r w:rsidRPr="00165B09">
        <w:rPr>
          <w:sz w:val="24"/>
          <w:szCs w:val="24"/>
          <w:lang w:val="ru-RU"/>
        </w:rPr>
        <w:t xml:space="preserve"> </w:t>
      </w:r>
      <w:r w:rsidRPr="00165B09">
        <w:rPr>
          <w:sz w:val="24"/>
          <w:szCs w:val="24"/>
        </w:rPr>
        <w:t>3 (трех)</w:t>
      </w:r>
      <w:r w:rsidRPr="00165B09">
        <w:rPr>
          <w:sz w:val="24"/>
          <w:szCs w:val="24"/>
          <w:lang w:val="ru-RU"/>
        </w:rPr>
        <w:t xml:space="preserve"> </w:t>
      </w:r>
      <w:proofErr w:type="spellStart"/>
      <w:proofErr w:type="gramStart"/>
      <w:r w:rsidRPr="00165B09">
        <w:rPr>
          <w:sz w:val="24"/>
          <w:szCs w:val="24"/>
          <w:lang w:val="ru-RU"/>
        </w:rPr>
        <w:t>дизайн-макетов</w:t>
      </w:r>
      <w:proofErr w:type="spellEnd"/>
      <w:proofErr w:type="gramEnd"/>
      <w:r w:rsidRPr="00165B09">
        <w:rPr>
          <w:sz w:val="24"/>
          <w:szCs w:val="24"/>
          <w:lang w:val="ru-RU"/>
        </w:rPr>
        <w:t xml:space="preserve"> </w:t>
      </w:r>
      <w:r w:rsidRPr="00165B09">
        <w:rPr>
          <w:sz w:val="24"/>
          <w:szCs w:val="24"/>
        </w:rPr>
        <w:t>полиграфической продукции</w:t>
      </w:r>
      <w:r w:rsidRPr="00165B09">
        <w:rPr>
          <w:sz w:val="24"/>
          <w:szCs w:val="24"/>
          <w:lang w:val="ru-RU"/>
        </w:rPr>
        <w:t xml:space="preserve"> </w:t>
      </w:r>
      <w:r w:rsidRPr="00165B09">
        <w:rPr>
          <w:b/>
          <w:bCs/>
          <w:sz w:val="24"/>
          <w:szCs w:val="24"/>
        </w:rPr>
        <w:t xml:space="preserve">в течение </w:t>
      </w:r>
      <w:r w:rsidRPr="00165B09">
        <w:rPr>
          <w:b/>
          <w:bCs/>
          <w:sz w:val="24"/>
          <w:szCs w:val="24"/>
          <w:lang w:val="ru-RU"/>
        </w:rPr>
        <w:t>5</w:t>
      </w:r>
      <w:r w:rsidRPr="00165B09">
        <w:rPr>
          <w:b/>
          <w:bCs/>
          <w:sz w:val="24"/>
          <w:szCs w:val="24"/>
        </w:rPr>
        <w:t xml:space="preserve"> (</w:t>
      </w:r>
      <w:r w:rsidRPr="00165B09">
        <w:rPr>
          <w:b/>
          <w:bCs/>
          <w:sz w:val="24"/>
          <w:szCs w:val="24"/>
          <w:lang w:val="ru-RU"/>
        </w:rPr>
        <w:t>пяти</w:t>
      </w:r>
      <w:r w:rsidRPr="00165B09">
        <w:rPr>
          <w:b/>
          <w:bCs/>
          <w:sz w:val="24"/>
          <w:szCs w:val="24"/>
        </w:rPr>
        <w:t>) рабочих дней с даты получения сопроводительного письма</w:t>
      </w:r>
      <w:r w:rsidRPr="00165B09">
        <w:rPr>
          <w:b/>
          <w:bCs/>
          <w:sz w:val="24"/>
          <w:szCs w:val="24"/>
          <w:lang w:val="ru-RU"/>
        </w:rPr>
        <w:t>.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sz w:val="24"/>
          <w:szCs w:val="24"/>
          <w:lang w:val="ru-RU"/>
        </w:rPr>
      </w:pPr>
      <w:r w:rsidRPr="00165B09">
        <w:rPr>
          <w:sz w:val="24"/>
          <w:szCs w:val="24"/>
          <w:lang w:val="ru-RU"/>
        </w:rPr>
        <w:lastRenderedPageBreak/>
        <w:t>8.2</w:t>
      </w:r>
      <w:r w:rsidRPr="00165B09">
        <w:rPr>
          <w:sz w:val="24"/>
          <w:szCs w:val="24"/>
        </w:rPr>
        <w:t>.</w:t>
      </w:r>
      <w:r w:rsidRPr="00165B09">
        <w:rPr>
          <w:b/>
          <w:sz w:val="24"/>
          <w:szCs w:val="24"/>
        </w:rPr>
        <w:t xml:space="preserve"> </w:t>
      </w:r>
      <w:r w:rsidRPr="00165B09">
        <w:rPr>
          <w:sz w:val="24"/>
          <w:szCs w:val="24"/>
        </w:rPr>
        <w:t xml:space="preserve">Подрядчик направляет </w:t>
      </w:r>
      <w:proofErr w:type="spellStart"/>
      <w:r w:rsidRPr="00165B09">
        <w:rPr>
          <w:sz w:val="24"/>
          <w:szCs w:val="24"/>
        </w:rPr>
        <w:t>дизайн-концепции</w:t>
      </w:r>
      <w:proofErr w:type="spellEnd"/>
      <w:r w:rsidRPr="00165B09">
        <w:rPr>
          <w:sz w:val="24"/>
          <w:szCs w:val="24"/>
        </w:rPr>
        <w:t xml:space="preserve"> и/или </w:t>
      </w:r>
      <w:proofErr w:type="spellStart"/>
      <w:r w:rsidRPr="00165B09">
        <w:rPr>
          <w:sz w:val="24"/>
          <w:szCs w:val="24"/>
        </w:rPr>
        <w:t>дизайн-макеты</w:t>
      </w:r>
      <w:proofErr w:type="spellEnd"/>
      <w:r w:rsidRPr="00165B09">
        <w:rPr>
          <w:sz w:val="24"/>
          <w:szCs w:val="24"/>
        </w:rPr>
        <w:t xml:space="preserve"> в электронном виде на рассмотрение и согласование Заказчику с сопроводительным письмом на адрес электронной почты Заказчика, указанный в реквизитах Контракта не позднее </w:t>
      </w:r>
      <w:r w:rsidRPr="00165B09">
        <w:rPr>
          <w:b/>
          <w:sz w:val="24"/>
          <w:szCs w:val="24"/>
        </w:rPr>
        <w:t>1 (одного) рабочего дня</w:t>
      </w:r>
      <w:r w:rsidRPr="00165B09">
        <w:rPr>
          <w:sz w:val="24"/>
          <w:szCs w:val="24"/>
        </w:rPr>
        <w:t xml:space="preserve"> следующего за днём окончания срока на разработку. В сопроводительном письме излагаются предложения Подрядчика по характеристикам показателей, изложенных в пункте 2 настоящего Описания объекта закупки (Технического задания), требующих согласования с Заказчиком.</w:t>
      </w:r>
      <w:r w:rsidRPr="00165B09">
        <w:rPr>
          <w:strike/>
          <w:sz w:val="24"/>
          <w:szCs w:val="24"/>
        </w:rPr>
        <w:t xml:space="preserve"> 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Заказчик </w:t>
      </w:r>
      <w:r w:rsidRPr="00165B09">
        <w:rPr>
          <w:b/>
          <w:sz w:val="24"/>
          <w:szCs w:val="24"/>
        </w:rPr>
        <w:t xml:space="preserve">в течение </w:t>
      </w:r>
      <w:r w:rsidRPr="00165B09">
        <w:rPr>
          <w:b/>
          <w:sz w:val="24"/>
          <w:szCs w:val="24"/>
          <w:lang w:val="ru-RU"/>
        </w:rPr>
        <w:t>3</w:t>
      </w:r>
      <w:r w:rsidRPr="00165B09">
        <w:rPr>
          <w:b/>
          <w:sz w:val="24"/>
          <w:szCs w:val="24"/>
        </w:rPr>
        <w:t xml:space="preserve"> (</w:t>
      </w:r>
      <w:proofErr w:type="spellStart"/>
      <w:r w:rsidRPr="00165B09">
        <w:rPr>
          <w:b/>
          <w:sz w:val="24"/>
          <w:szCs w:val="24"/>
          <w:lang w:val="ru-RU"/>
        </w:rPr>
        <w:t>тре</w:t>
      </w:r>
      <w:r w:rsidRPr="00165B09">
        <w:rPr>
          <w:b/>
          <w:sz w:val="24"/>
          <w:szCs w:val="24"/>
        </w:rPr>
        <w:t>х</w:t>
      </w:r>
      <w:proofErr w:type="spellEnd"/>
      <w:r w:rsidRPr="00165B09">
        <w:rPr>
          <w:b/>
          <w:sz w:val="24"/>
          <w:szCs w:val="24"/>
        </w:rPr>
        <w:t xml:space="preserve">) рабочих дней с даты получения </w:t>
      </w:r>
      <w:proofErr w:type="spellStart"/>
      <w:r w:rsidRPr="00165B09">
        <w:rPr>
          <w:b/>
          <w:sz w:val="24"/>
          <w:szCs w:val="24"/>
        </w:rPr>
        <w:t>дизайн-концепции</w:t>
      </w:r>
      <w:proofErr w:type="spellEnd"/>
      <w:r w:rsidRPr="00165B09">
        <w:rPr>
          <w:b/>
          <w:sz w:val="24"/>
          <w:szCs w:val="24"/>
        </w:rPr>
        <w:t xml:space="preserve"> и/или </w:t>
      </w:r>
      <w:proofErr w:type="spellStart"/>
      <w:r w:rsidRPr="00165B09">
        <w:rPr>
          <w:b/>
          <w:sz w:val="24"/>
          <w:szCs w:val="24"/>
        </w:rPr>
        <w:t>дизайн-макета</w:t>
      </w:r>
      <w:proofErr w:type="spellEnd"/>
      <w:r w:rsidRPr="00165B09">
        <w:rPr>
          <w:sz w:val="24"/>
          <w:szCs w:val="24"/>
        </w:rPr>
        <w:t xml:space="preserve"> выбирает из представленных по одной </w:t>
      </w:r>
      <w:proofErr w:type="spellStart"/>
      <w:r w:rsidRPr="00165B09">
        <w:rPr>
          <w:sz w:val="24"/>
          <w:szCs w:val="24"/>
        </w:rPr>
        <w:t>дизайн-концепции</w:t>
      </w:r>
      <w:proofErr w:type="spellEnd"/>
      <w:r w:rsidRPr="00165B09">
        <w:rPr>
          <w:sz w:val="24"/>
          <w:szCs w:val="24"/>
        </w:rPr>
        <w:t xml:space="preserve"> и/или </w:t>
      </w:r>
      <w:proofErr w:type="spellStart"/>
      <w:r w:rsidRPr="00165B09">
        <w:rPr>
          <w:sz w:val="24"/>
          <w:szCs w:val="24"/>
        </w:rPr>
        <w:t>дизайн-макету</w:t>
      </w:r>
      <w:proofErr w:type="spellEnd"/>
      <w:r w:rsidRPr="00165B09">
        <w:rPr>
          <w:sz w:val="24"/>
          <w:szCs w:val="24"/>
        </w:rPr>
        <w:t xml:space="preserve"> каждого наименования продукции и согласовывает их либо направляет в адрес Подрядчика письмо с перечнем замечаний. 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Срок устранения Подрядчиком замечаний </w:t>
      </w:r>
      <w:r w:rsidRPr="00165B09">
        <w:rPr>
          <w:b/>
          <w:sz w:val="24"/>
          <w:szCs w:val="24"/>
        </w:rPr>
        <w:t>1(один) рабочий день</w:t>
      </w:r>
      <w:r w:rsidRPr="00165B09">
        <w:rPr>
          <w:sz w:val="24"/>
          <w:szCs w:val="24"/>
        </w:rPr>
        <w:t xml:space="preserve">. </w:t>
      </w:r>
    </w:p>
    <w:p w:rsidR="00165B09" w:rsidRPr="00165B09" w:rsidRDefault="00165B09" w:rsidP="00165B09">
      <w:pPr>
        <w:pStyle w:val="1"/>
        <w:tabs>
          <w:tab w:val="left" w:pos="851"/>
          <w:tab w:val="left" w:pos="1134"/>
        </w:tabs>
        <w:ind w:left="0" w:firstLine="426"/>
        <w:mirrorIndents/>
        <w:jc w:val="both"/>
        <w:rPr>
          <w:color w:val="000000"/>
          <w:sz w:val="24"/>
          <w:szCs w:val="24"/>
        </w:rPr>
      </w:pPr>
      <w:r w:rsidRPr="00165B09">
        <w:rPr>
          <w:color w:val="000000"/>
          <w:sz w:val="24"/>
          <w:szCs w:val="24"/>
        </w:rPr>
        <w:t xml:space="preserve">Согласование </w:t>
      </w:r>
      <w:proofErr w:type="spellStart"/>
      <w:r w:rsidRPr="00165B09">
        <w:rPr>
          <w:color w:val="000000"/>
          <w:sz w:val="24"/>
          <w:szCs w:val="24"/>
        </w:rPr>
        <w:t>дизайн-макетов</w:t>
      </w:r>
      <w:proofErr w:type="spellEnd"/>
      <w:r w:rsidRPr="00165B09">
        <w:rPr>
          <w:color w:val="000000"/>
          <w:sz w:val="24"/>
          <w:szCs w:val="24"/>
        </w:rPr>
        <w:t xml:space="preserve"> и </w:t>
      </w:r>
      <w:proofErr w:type="spellStart"/>
      <w:r w:rsidRPr="00165B09">
        <w:rPr>
          <w:color w:val="000000"/>
          <w:sz w:val="24"/>
          <w:szCs w:val="24"/>
        </w:rPr>
        <w:t>дизайн-концепции</w:t>
      </w:r>
      <w:proofErr w:type="spellEnd"/>
      <w:r w:rsidRPr="00165B09">
        <w:rPr>
          <w:color w:val="000000"/>
          <w:sz w:val="24"/>
          <w:szCs w:val="24"/>
        </w:rPr>
        <w:t xml:space="preserve"> оформляется Заказчиком в письменной форме и направляется на адрес электронной почты Подрядчика, указанный в реквизитах Контракта.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b/>
          <w:sz w:val="24"/>
          <w:szCs w:val="24"/>
        </w:rPr>
        <w:t>9. Место выполнения работ:</w:t>
      </w:r>
      <w:r w:rsidRPr="00165B09">
        <w:rPr>
          <w:sz w:val="24"/>
          <w:szCs w:val="24"/>
        </w:rPr>
        <w:t xml:space="preserve"> место нахождения Подрядчика или иное место, определённое Подрядчиком. Передача результата работ осуществляется Подрядчиком Заказчику по адресу: 160000, г. Вологда, ул. Пушкинская, д. 25 А.</w:t>
      </w:r>
    </w:p>
    <w:p w:rsidR="00165B09" w:rsidRPr="00165B09" w:rsidRDefault="00165B09" w:rsidP="00165B09">
      <w:pPr>
        <w:pStyle w:val="a3"/>
        <w:tabs>
          <w:tab w:val="left" w:pos="851"/>
          <w:tab w:val="left" w:pos="1134"/>
        </w:tabs>
        <w:spacing w:line="240" w:lineRule="auto"/>
        <w:ind w:left="0" w:firstLine="426"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5B09">
        <w:rPr>
          <w:rFonts w:ascii="Times New Roman" w:hAnsi="Times New Roman" w:cs="Times New Roman"/>
          <w:b/>
          <w:sz w:val="24"/>
          <w:szCs w:val="24"/>
        </w:rPr>
        <w:t>10. Требования к упаковке полиграфической продукции:</w:t>
      </w:r>
    </w:p>
    <w:p w:rsidR="00165B09" w:rsidRPr="00165B09" w:rsidRDefault="00165B09" w:rsidP="00165B09">
      <w:pPr>
        <w:tabs>
          <w:tab w:val="num" w:pos="993"/>
        </w:tabs>
        <w:ind w:firstLine="426"/>
        <w:contextualSpacing/>
        <w:mirrorIndents/>
        <w:jc w:val="both"/>
        <w:rPr>
          <w:b/>
          <w:sz w:val="24"/>
          <w:szCs w:val="24"/>
        </w:rPr>
      </w:pPr>
      <w:r w:rsidRPr="00165B09">
        <w:rPr>
          <w:sz w:val="24"/>
          <w:szCs w:val="24"/>
        </w:rPr>
        <w:t>10.1.Вся продукция должна отгружаться в упаковке, соответствующей характеру поставляемой продукции и способу транспортировки. Упаковка должна гарантировать сохранность продукции в пути следования и при разгрузке. Упаковка должна предохранять груз от всякого рода повреждений, утраты товарного вида.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10.2. На каждую упакованную единицу тары должен быть наклеен бумажный ярлык, в котором указываются следующие данные: наименование продукции, количество экземпляров в пачке (коробе). </w:t>
      </w:r>
    </w:p>
    <w:p w:rsidR="00165B09" w:rsidRPr="00165B09" w:rsidRDefault="00165B09" w:rsidP="00165B09">
      <w:pPr>
        <w:ind w:firstLine="426"/>
        <w:contextualSpacing/>
        <w:mirrorIndents/>
        <w:jc w:val="both"/>
        <w:rPr>
          <w:sz w:val="24"/>
          <w:szCs w:val="24"/>
        </w:rPr>
      </w:pPr>
      <w:r w:rsidRPr="00165B09">
        <w:rPr>
          <w:sz w:val="24"/>
          <w:szCs w:val="24"/>
        </w:rPr>
        <w:t xml:space="preserve">10.3. Упакованная продукция не должна иметь </w:t>
      </w:r>
      <w:proofErr w:type="spellStart"/>
      <w:r w:rsidRPr="00165B09">
        <w:rPr>
          <w:sz w:val="24"/>
          <w:szCs w:val="24"/>
        </w:rPr>
        <w:t>отмарывания</w:t>
      </w:r>
      <w:proofErr w:type="spellEnd"/>
      <w:r w:rsidRPr="00165B09">
        <w:rPr>
          <w:sz w:val="24"/>
          <w:szCs w:val="24"/>
        </w:rPr>
        <w:t xml:space="preserve">, </w:t>
      </w:r>
      <w:proofErr w:type="spellStart"/>
      <w:r w:rsidRPr="00165B09">
        <w:rPr>
          <w:sz w:val="24"/>
          <w:szCs w:val="24"/>
        </w:rPr>
        <w:t>непропечатки</w:t>
      </w:r>
      <w:proofErr w:type="spellEnd"/>
      <w:r w:rsidRPr="00165B09">
        <w:rPr>
          <w:sz w:val="24"/>
          <w:szCs w:val="24"/>
        </w:rPr>
        <w:t xml:space="preserve">, смазывания краски, </w:t>
      </w:r>
      <w:proofErr w:type="spellStart"/>
      <w:r w:rsidRPr="00165B09">
        <w:rPr>
          <w:sz w:val="24"/>
          <w:szCs w:val="24"/>
        </w:rPr>
        <w:t>выщипывания</w:t>
      </w:r>
      <w:proofErr w:type="spellEnd"/>
      <w:r w:rsidRPr="00165B09">
        <w:rPr>
          <w:sz w:val="24"/>
          <w:szCs w:val="24"/>
        </w:rPr>
        <w:t xml:space="preserve"> волокон бумаги, масляных пятен и других загрязнений, разрывов, морщин, складок, загнутых углов и кромок.</w:t>
      </w:r>
    </w:p>
    <w:p w:rsidR="000228B1" w:rsidRDefault="000228B1" w:rsidP="00A3388D">
      <w:pPr>
        <w:jc w:val="center"/>
        <w:rPr>
          <w:b/>
          <w:sz w:val="28"/>
          <w:szCs w:val="28"/>
        </w:rPr>
      </w:pPr>
    </w:p>
    <w:sectPr w:rsidR="000228B1" w:rsidSect="000228B1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958"/>
    <w:multiLevelType w:val="multilevel"/>
    <w:tmpl w:val="272C2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9C1738"/>
    <w:multiLevelType w:val="multilevel"/>
    <w:tmpl w:val="067AC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C77BCF"/>
    <w:multiLevelType w:val="multilevel"/>
    <w:tmpl w:val="1876E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491ACD"/>
    <w:multiLevelType w:val="multilevel"/>
    <w:tmpl w:val="D726879C"/>
    <w:lvl w:ilvl="0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  <w:sz w:val="20"/>
      </w:rPr>
    </w:lvl>
  </w:abstractNum>
  <w:abstractNum w:abstractNumId="4">
    <w:nsid w:val="0A6E3CC8"/>
    <w:multiLevelType w:val="multilevel"/>
    <w:tmpl w:val="2976D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9B6749"/>
    <w:multiLevelType w:val="multilevel"/>
    <w:tmpl w:val="6A385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D007DEB"/>
    <w:multiLevelType w:val="multilevel"/>
    <w:tmpl w:val="DEF29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E866434"/>
    <w:multiLevelType w:val="multilevel"/>
    <w:tmpl w:val="BE5ED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1C20151"/>
    <w:multiLevelType w:val="multilevel"/>
    <w:tmpl w:val="7D384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4441FED"/>
    <w:multiLevelType w:val="multilevel"/>
    <w:tmpl w:val="E974C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6282E7D"/>
    <w:multiLevelType w:val="multilevel"/>
    <w:tmpl w:val="62888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6B721C4"/>
    <w:multiLevelType w:val="multilevel"/>
    <w:tmpl w:val="24A89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E0303D8"/>
    <w:multiLevelType w:val="multilevel"/>
    <w:tmpl w:val="25DE2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CEA4A3E"/>
    <w:multiLevelType w:val="multilevel"/>
    <w:tmpl w:val="FE6AB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5874B65"/>
    <w:multiLevelType w:val="multilevel"/>
    <w:tmpl w:val="3A6495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5C5039A"/>
    <w:multiLevelType w:val="multilevel"/>
    <w:tmpl w:val="D4544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623225F"/>
    <w:multiLevelType w:val="multilevel"/>
    <w:tmpl w:val="78B67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6BE5C2E"/>
    <w:multiLevelType w:val="multilevel"/>
    <w:tmpl w:val="1C6EF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F8752AB"/>
    <w:multiLevelType w:val="multilevel"/>
    <w:tmpl w:val="758C1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13838DF"/>
    <w:multiLevelType w:val="multilevel"/>
    <w:tmpl w:val="1DB897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1FC7682"/>
    <w:multiLevelType w:val="multilevel"/>
    <w:tmpl w:val="4D2C2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FCD0271"/>
    <w:multiLevelType w:val="multilevel"/>
    <w:tmpl w:val="C0AC1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FE52033"/>
    <w:multiLevelType w:val="multilevel"/>
    <w:tmpl w:val="D702F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63D792A"/>
    <w:multiLevelType w:val="multilevel"/>
    <w:tmpl w:val="30908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DF80FB8"/>
    <w:multiLevelType w:val="multilevel"/>
    <w:tmpl w:val="97320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2197D66"/>
    <w:multiLevelType w:val="multilevel"/>
    <w:tmpl w:val="FF4A7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3746E00"/>
    <w:multiLevelType w:val="multilevel"/>
    <w:tmpl w:val="81BEC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AAB4FED"/>
    <w:multiLevelType w:val="multilevel"/>
    <w:tmpl w:val="FE14D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B4C5B98"/>
    <w:multiLevelType w:val="multilevel"/>
    <w:tmpl w:val="493CE4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FB63BC9"/>
    <w:multiLevelType w:val="multilevel"/>
    <w:tmpl w:val="B986C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5"/>
  </w:num>
  <w:num w:numId="3">
    <w:abstractNumId w:val="21"/>
  </w:num>
  <w:num w:numId="4">
    <w:abstractNumId w:val="8"/>
  </w:num>
  <w:num w:numId="5">
    <w:abstractNumId w:val="28"/>
  </w:num>
  <w:num w:numId="6">
    <w:abstractNumId w:val="19"/>
  </w:num>
  <w:num w:numId="7">
    <w:abstractNumId w:val="0"/>
  </w:num>
  <w:num w:numId="8">
    <w:abstractNumId w:val="18"/>
  </w:num>
  <w:num w:numId="9">
    <w:abstractNumId w:val="24"/>
  </w:num>
  <w:num w:numId="10">
    <w:abstractNumId w:val="11"/>
  </w:num>
  <w:num w:numId="11">
    <w:abstractNumId w:val="23"/>
  </w:num>
  <w:num w:numId="12">
    <w:abstractNumId w:val="22"/>
  </w:num>
  <w:num w:numId="13">
    <w:abstractNumId w:val="26"/>
  </w:num>
  <w:num w:numId="14">
    <w:abstractNumId w:val="3"/>
  </w:num>
  <w:num w:numId="15">
    <w:abstractNumId w:val="16"/>
  </w:num>
  <w:num w:numId="16">
    <w:abstractNumId w:val="9"/>
  </w:num>
  <w:num w:numId="17">
    <w:abstractNumId w:val="25"/>
  </w:num>
  <w:num w:numId="18">
    <w:abstractNumId w:val="29"/>
  </w:num>
  <w:num w:numId="19">
    <w:abstractNumId w:val="13"/>
  </w:num>
  <w:num w:numId="20">
    <w:abstractNumId w:val="14"/>
  </w:num>
  <w:num w:numId="21">
    <w:abstractNumId w:val="7"/>
  </w:num>
  <w:num w:numId="22">
    <w:abstractNumId w:val="10"/>
  </w:num>
  <w:num w:numId="23">
    <w:abstractNumId w:val="4"/>
  </w:num>
  <w:num w:numId="24">
    <w:abstractNumId w:val="2"/>
  </w:num>
  <w:num w:numId="25">
    <w:abstractNumId w:val="6"/>
  </w:num>
  <w:num w:numId="26">
    <w:abstractNumId w:val="27"/>
  </w:num>
  <w:num w:numId="27">
    <w:abstractNumId w:val="17"/>
  </w:num>
  <w:num w:numId="28">
    <w:abstractNumId w:val="12"/>
  </w:num>
  <w:num w:numId="29">
    <w:abstractNumId w:val="20"/>
  </w:num>
  <w:num w:numId="3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A3388D"/>
    <w:rsid w:val="000228B1"/>
    <w:rsid w:val="00165B09"/>
    <w:rsid w:val="002B7250"/>
    <w:rsid w:val="002F13AC"/>
    <w:rsid w:val="006C377A"/>
    <w:rsid w:val="00A3388D"/>
    <w:rsid w:val="00AB67BF"/>
    <w:rsid w:val="00AD4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8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ТЗ список,Bullet List,FooterText,numbered,Paragraphe de liste1,Bulletr List Paragraph,Список нумерованный цифры,Цветной список - Акцент 11,lp1,List Paragraph1,GOST_TableList,Булет1,1Булет,A_маркированный_список,_Абзац списка,SL_Абзац списка"/>
    <w:basedOn w:val="a"/>
    <w:link w:val="a4"/>
    <w:uiPriority w:val="34"/>
    <w:qFormat/>
    <w:rsid w:val="000228B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4">
    <w:name w:val="Абзац списка Знак"/>
    <w:aliases w:val="ТЗ список Знак,Bullet List Знак,FooterText Знак,numbered Знак,Paragraphe de liste1 Знак,Bulletr List Paragraph Знак,Список нумерованный цифры Знак,Цветной список - Акцент 11 Знак,lp1 Знак,List Paragraph1 Знак,GOST_TableList Знак"/>
    <w:link w:val="a3"/>
    <w:uiPriority w:val="34"/>
    <w:qFormat/>
    <w:locked/>
    <w:rsid w:val="000228B1"/>
  </w:style>
  <w:style w:type="table" w:customStyle="1" w:styleId="GR1">
    <w:name w:val="Сетка таблицы GR1"/>
    <w:basedOn w:val="a1"/>
    <w:next w:val="a5"/>
    <w:uiPriority w:val="59"/>
    <w:rsid w:val="000228B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2">
    <w:name w:val="Сетка таблицы GR2"/>
    <w:basedOn w:val="a1"/>
    <w:next w:val="a5"/>
    <w:uiPriority w:val="59"/>
    <w:rsid w:val="000228B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0228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roduct-paramscell-decor">
    <w:name w:val="product-params__cell-decor"/>
    <w:basedOn w:val="a0"/>
    <w:rsid w:val="000228B1"/>
  </w:style>
  <w:style w:type="paragraph" w:styleId="a6">
    <w:name w:val="Balloon Text"/>
    <w:basedOn w:val="a"/>
    <w:link w:val="a7"/>
    <w:uiPriority w:val="99"/>
    <w:semiHidden/>
    <w:unhideWhenUsed/>
    <w:rsid w:val="000228B1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a7">
    <w:name w:val="Текст выноски Знак"/>
    <w:basedOn w:val="a0"/>
    <w:link w:val="a6"/>
    <w:uiPriority w:val="99"/>
    <w:semiHidden/>
    <w:rsid w:val="000228B1"/>
    <w:rPr>
      <w:rFonts w:ascii="Segoe UI" w:hAnsi="Segoe UI" w:cs="Segoe UI"/>
      <w:sz w:val="18"/>
      <w:szCs w:val="18"/>
    </w:rPr>
  </w:style>
  <w:style w:type="character" w:styleId="a8">
    <w:name w:val="Emphasis"/>
    <w:basedOn w:val="a0"/>
    <w:uiPriority w:val="20"/>
    <w:qFormat/>
    <w:rsid w:val="000228B1"/>
    <w:rPr>
      <w:i/>
      <w:iCs/>
    </w:rPr>
  </w:style>
  <w:style w:type="paragraph" w:styleId="a9">
    <w:name w:val="Normal (Web)"/>
    <w:aliases w:val="Обычный (Web),Обычный (веб) Знак Знак,Обычный (веб) Знак Знак Знак, Знак Знак Знак1 Знак, Знак Знак Знак, Знак Знак Знак1 Знак Знак,Знак Знак Знак1 Знак,Знак Знак Знак1 Знак Знак"/>
    <w:basedOn w:val="a"/>
    <w:uiPriority w:val="99"/>
    <w:unhideWhenUsed/>
    <w:rsid w:val="000228B1"/>
    <w:pPr>
      <w:spacing w:before="100" w:beforeAutospacing="1" w:after="100" w:afterAutospacing="1"/>
    </w:pPr>
    <w:rPr>
      <w:sz w:val="24"/>
      <w:szCs w:val="24"/>
    </w:rPr>
  </w:style>
  <w:style w:type="character" w:styleId="aa">
    <w:name w:val="Hyperlink"/>
    <w:basedOn w:val="a0"/>
    <w:uiPriority w:val="99"/>
    <w:unhideWhenUsed/>
    <w:rsid w:val="000228B1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0228B1"/>
    <w:rPr>
      <w:color w:val="800080" w:themeColor="followedHyperlink"/>
      <w:u w:val="single"/>
    </w:rPr>
  </w:style>
  <w:style w:type="paragraph" w:customStyle="1" w:styleId="228bf8a64b8551e1msonormal">
    <w:name w:val="228bf8a64b8551e1msonormal"/>
    <w:basedOn w:val="a"/>
    <w:rsid w:val="000228B1"/>
    <w:pPr>
      <w:spacing w:before="100" w:beforeAutospacing="1" w:after="100" w:afterAutospacing="1"/>
    </w:pPr>
    <w:rPr>
      <w:sz w:val="24"/>
      <w:szCs w:val="24"/>
    </w:rPr>
  </w:style>
  <w:style w:type="paragraph" w:customStyle="1" w:styleId="26ec18d350454aa3gmail-msonormal">
    <w:name w:val="26ec18d350454aa3gmail-msonormal"/>
    <w:basedOn w:val="a"/>
    <w:rsid w:val="000228B1"/>
    <w:pPr>
      <w:spacing w:before="100" w:beforeAutospacing="1" w:after="100" w:afterAutospacing="1"/>
    </w:pPr>
    <w:rPr>
      <w:sz w:val="24"/>
      <w:szCs w:val="24"/>
    </w:rPr>
  </w:style>
  <w:style w:type="character" w:customStyle="1" w:styleId="no-wrp">
    <w:name w:val="no-wrp"/>
    <w:basedOn w:val="a0"/>
    <w:rsid w:val="000228B1"/>
  </w:style>
  <w:style w:type="paragraph" w:customStyle="1" w:styleId="1">
    <w:name w:val="Абзац списка1"/>
    <w:basedOn w:val="a"/>
    <w:link w:val="ListParagraphChar1"/>
    <w:qFormat/>
    <w:rsid w:val="00165B09"/>
    <w:pPr>
      <w:ind w:left="720"/>
      <w:contextualSpacing/>
    </w:pPr>
    <w:rPr>
      <w:lang/>
    </w:rPr>
  </w:style>
  <w:style w:type="character" w:customStyle="1" w:styleId="ListParagraphChar1">
    <w:name w:val="List Paragraph Char1"/>
    <w:link w:val="1"/>
    <w:locked/>
    <w:rsid w:val="00165B09"/>
    <w:rPr>
      <w:rFonts w:ascii="Times New Roman" w:eastAsia="Times New Roman" w:hAnsi="Times New Roman" w:cs="Times New Roman"/>
      <w:sz w:val="20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1889</Words>
  <Characters>10770</Characters>
  <Application>Microsoft Office Word</Application>
  <DocSecurity>0</DocSecurity>
  <Lines>89</Lines>
  <Paragraphs>25</Paragraphs>
  <ScaleCrop>false</ScaleCrop>
  <Company/>
  <LinksUpToDate>false</LinksUpToDate>
  <CharactersWithSpaces>12634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ageeva</dc:creator>
  <cp:lastModifiedBy>ageeva</cp:lastModifiedBy>
  <cp:revision>3</cp:revision>
  <dcterms:created xsi:type="dcterms:W3CDTF">2023-07-03T06:02:00Z</dcterms:created>
  <dcterms:modified xsi:type="dcterms:W3CDTF">2023-07-03T06:21:00Z</dcterms:modified>
</cp:coreProperties>
</file>